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6B0C4">
      <w:pPr>
        <w:pStyle w:val="2"/>
        <w:tabs>
          <w:tab w:val="left" w:pos="4140"/>
        </w:tabs>
        <w:snapToGrid w:val="0"/>
        <w:spacing w:line="360" w:lineRule="auto"/>
        <w:ind w:firstLine="420" w:firstLineChars="200"/>
        <w:jc w:val="left"/>
        <w:rPr>
          <w:rFonts w:ascii="Times New Roman" w:hAnsi="Times New Roman" w:eastAsia="宋体" w:cs="Times New Roman"/>
        </w:rPr>
      </w:pPr>
      <w:r>
        <w:rPr>
          <w:rFonts w:ascii="Times New Roman" w:hAnsi="Times New Roman" w:eastAsia="宋体" w:cs="Times New Roman"/>
        </w:rPr>
        <w:drawing>
          <wp:inline distT="0" distB="0" distL="0" distR="0">
            <wp:extent cx="4692650" cy="522605"/>
            <wp:effectExtent l="0" t="0" r="12700" b="10795"/>
            <wp:docPr id="10" name="图片 10" descr="E:\张\11.19\11.20\25-26四川点金训练 语文人教选择性必修下册 教师用书（初稿）\课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E:\张\11.19\11.20\25-26四川点金训练 语文人教选择性必修下册 教师用书（初稿）\课九.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92650" cy="522605"/>
                    </a:xfrm>
                    <a:prstGeom prst="rect">
                      <a:avLst/>
                    </a:prstGeom>
                    <a:noFill/>
                    <a:ln>
                      <a:noFill/>
                    </a:ln>
                  </pic:spPr>
                </pic:pic>
              </a:graphicData>
            </a:graphic>
          </wp:inline>
        </w:drawing>
      </w:r>
    </w:p>
    <w:p w14:paraId="66C3D05E">
      <w:pPr>
        <w:pStyle w:val="2"/>
        <w:tabs>
          <w:tab w:val="left" w:pos="4140"/>
        </w:tabs>
        <w:snapToGrid w:val="0"/>
        <w:spacing w:line="360" w:lineRule="auto"/>
        <w:ind w:firstLine="480" w:firstLineChars="200"/>
        <w:jc w:val="left"/>
        <w:rPr>
          <w:rFonts w:hint="eastAsia" w:ascii="Times New Roman" w:hAnsi="Times New Roman" w:cs="Times New Roman"/>
          <w:color w:val="000000"/>
          <w:sz w:val="24"/>
        </w:rPr>
      </w:pPr>
      <w:bookmarkStart w:id="0" w:name="_GoBack"/>
      <w:bookmarkEnd w:id="0"/>
      <w:r>
        <w:rPr>
          <w:rFonts w:hint="eastAsia" w:ascii="Times New Roman" w:hAnsi="Times New Roman" w:eastAsia="黑体" w:cs="Times New Roman"/>
          <w:color w:val="000000"/>
          <w:sz w:val="24"/>
        </w:rPr>
        <w:t>一、基础训练</w:t>
      </w:r>
    </w:p>
    <w:p w14:paraId="5ECC476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w:t>
      </w:r>
      <w:r>
        <w:rPr>
          <w:rFonts w:hint="eastAsia" w:ascii="Times New Roman" w:hAnsi="Times New Roman" w:cs="Times New Roman"/>
          <w:color w:val="000000"/>
          <w:sz w:val="24"/>
        </w:rPr>
        <w:t>．下列词语中加点字的注音有误的一项是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5727491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rPr>
        <w:t>袅</w:t>
      </w:r>
      <w:r>
        <w:rPr>
          <w:rFonts w:hint="eastAsia" w:ascii="Times New Roman" w:hAnsi="Times New Roman" w:cs="Times New Roman"/>
          <w:color w:val="000000"/>
          <w:sz w:val="24"/>
        </w:rPr>
        <w:t>袅</w:t>
      </w:r>
      <w:r>
        <w:rPr>
          <w:rFonts w:ascii="Times New Roman" w:hAnsi="Times New Roman" w:cs="Times New Roman"/>
          <w:color w:val="000000"/>
          <w:sz w:val="24"/>
        </w:rPr>
        <w:t>(niǎo)</w:t>
      </w:r>
      <w:r>
        <w:rPr>
          <w:rFonts w:hint="eastAsia" w:ascii="Times New Roman" w:hAnsi="Times New Roman" w:cs="Times New Roman"/>
          <w:color w:val="000000"/>
          <w:sz w:val="24"/>
        </w:rPr>
        <w:t>　　　　</w:t>
      </w:r>
      <w:r>
        <w:rPr>
          <w:rFonts w:ascii="Times New Roman" w:hAnsi="Times New Roman" w:cs="Times New Roman"/>
          <w:color w:val="000000"/>
          <w:sz w:val="24"/>
        </w:rPr>
        <w:t xml:space="preserve"> </w:t>
      </w:r>
      <w:r>
        <w:rPr>
          <w:rFonts w:hint="eastAsia" w:ascii="Times New Roman" w:hAnsi="Times New Roman" w:cs="Times New Roman"/>
          <w:color w:val="000000"/>
          <w:sz w:val="24"/>
        </w:rPr>
        <w:t>漂</w:t>
      </w:r>
      <w:r>
        <w:rPr>
          <w:rFonts w:hint="eastAsia" w:ascii="Times New Roman" w:hAnsi="Times New Roman" w:cs="Times New Roman" w:eastAsiaTheme="minorEastAsia"/>
          <w:color w:val="000000"/>
          <w:sz w:val="24"/>
          <w:em w:val="dot"/>
        </w:rPr>
        <w:t>泊</w:t>
      </w:r>
      <w:r>
        <w:rPr>
          <w:rFonts w:ascii="Times New Roman" w:hAnsi="Times New Roman" w:cs="Times New Roman"/>
          <w:color w:val="000000"/>
          <w:sz w:val="24"/>
        </w:rPr>
        <w:t>(bó)</w:t>
      </w:r>
      <w:r>
        <w:rPr>
          <w:rFonts w:ascii="Times New Roman" w:hAnsi="Times New Roman" w:cs="Times New Roman"/>
          <w:color w:val="000000"/>
          <w:sz w:val="24"/>
        </w:rPr>
        <w:tab/>
      </w:r>
      <w:r>
        <w:rPr>
          <w:rFonts w:ascii="Times New Roman" w:hAnsi="Times New Roman" w:cs="Times New Roman"/>
          <w:color w:val="000000"/>
          <w:sz w:val="24"/>
        </w:rPr>
        <w:tab/>
      </w:r>
      <w:r>
        <w:rPr>
          <w:rFonts w:ascii="Times New Roman" w:hAnsi="Times New Roman" w:cs="Times New Roman"/>
          <w:color w:val="000000"/>
          <w:sz w:val="24"/>
        </w:rPr>
        <w:tab/>
      </w:r>
      <w:r>
        <w:rPr>
          <w:rFonts w:hint="eastAsia" w:ascii="Times New Roman" w:hAnsi="Times New Roman" w:cs="Times New Roman"/>
          <w:color w:val="000000"/>
          <w:sz w:val="24"/>
        </w:rPr>
        <w:t>不落于言</w:t>
      </w:r>
      <w:r>
        <w:rPr>
          <w:rFonts w:hint="eastAsia" w:ascii="Times New Roman" w:hAnsi="Times New Roman" w:cs="Times New Roman" w:eastAsiaTheme="minorEastAsia"/>
          <w:color w:val="000000"/>
          <w:sz w:val="24"/>
          <w:em w:val="dot"/>
        </w:rPr>
        <w:t>筌</w:t>
      </w:r>
      <w:r>
        <w:rPr>
          <w:rFonts w:ascii="Times New Roman" w:hAnsi="Times New Roman" w:cs="Times New Roman"/>
          <w:color w:val="000000"/>
          <w:sz w:val="24"/>
        </w:rPr>
        <w:t>(quán)</w:t>
      </w:r>
    </w:p>
    <w:p w14:paraId="141B155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rPr>
        <w:t>皎</w:t>
      </w:r>
      <w:r>
        <w:rPr>
          <w:rFonts w:hint="eastAsia" w:ascii="Times New Roman" w:hAnsi="Times New Roman" w:cs="Times New Roman"/>
          <w:color w:val="000000"/>
          <w:sz w:val="24"/>
        </w:rPr>
        <w:t>皎</w:t>
      </w:r>
      <w:r>
        <w:rPr>
          <w:rFonts w:ascii="Times New Roman" w:hAnsi="Times New Roman" w:cs="Times New Roman"/>
          <w:color w:val="000000"/>
          <w:sz w:val="24"/>
        </w:rPr>
        <w:t xml:space="preserve">(jiǎo)         </w:t>
      </w:r>
      <w:r>
        <w:rPr>
          <w:rFonts w:hint="eastAsia" w:ascii="Times New Roman" w:hAnsi="Times New Roman" w:cs="Times New Roman" w:eastAsiaTheme="minorEastAsia"/>
          <w:color w:val="000000"/>
          <w:sz w:val="24"/>
          <w:em w:val="dot"/>
        </w:rPr>
        <w:t>橘</w:t>
      </w:r>
      <w:r>
        <w:rPr>
          <w:rFonts w:hint="eastAsia" w:ascii="Times New Roman" w:hAnsi="Times New Roman" w:cs="Times New Roman"/>
          <w:color w:val="000000"/>
          <w:sz w:val="24"/>
        </w:rPr>
        <w:t>颂</w:t>
      </w:r>
      <w:r>
        <w:rPr>
          <w:rFonts w:ascii="Times New Roman" w:hAnsi="Times New Roman" w:cs="Times New Roman"/>
          <w:color w:val="000000"/>
          <w:sz w:val="24"/>
        </w:rPr>
        <w:t>(jú)</w:t>
      </w:r>
      <w:r>
        <w:rPr>
          <w:rFonts w:ascii="Times New Roman" w:hAnsi="Times New Roman" w:cs="Times New Roman"/>
          <w:color w:val="000000"/>
          <w:sz w:val="24"/>
        </w:rPr>
        <w:tab/>
      </w:r>
      <w:r>
        <w:rPr>
          <w:rFonts w:ascii="Times New Roman" w:hAnsi="Times New Roman" w:cs="Times New Roman"/>
          <w:color w:val="000000"/>
          <w:sz w:val="24"/>
        </w:rPr>
        <w:tab/>
      </w:r>
      <w:r>
        <w:rPr>
          <w:rFonts w:ascii="Times New Roman" w:hAnsi="Times New Roman" w:cs="Times New Roman"/>
          <w:color w:val="000000"/>
          <w:sz w:val="24"/>
        </w:rPr>
        <w:tab/>
      </w:r>
      <w:r>
        <w:rPr>
          <w:rFonts w:hint="eastAsia" w:ascii="Times New Roman" w:hAnsi="Times New Roman" w:cs="Times New Roman"/>
          <w:color w:val="000000"/>
          <w:sz w:val="24"/>
        </w:rPr>
        <w:t>心有余</w:t>
      </w:r>
      <w:r>
        <w:rPr>
          <w:rFonts w:hint="eastAsia" w:ascii="Times New Roman" w:hAnsi="Times New Roman" w:cs="Times New Roman" w:eastAsiaTheme="minorEastAsia"/>
          <w:color w:val="000000"/>
          <w:sz w:val="24"/>
          <w:em w:val="dot"/>
        </w:rPr>
        <w:t>悸</w:t>
      </w:r>
      <w:r>
        <w:rPr>
          <w:rFonts w:ascii="Times New Roman" w:hAnsi="Times New Roman" w:cs="Times New Roman"/>
          <w:color w:val="000000"/>
          <w:sz w:val="24"/>
        </w:rPr>
        <w:t>(jì)</w:t>
      </w:r>
    </w:p>
    <w:p w14:paraId="29D3C43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．窸</w:t>
      </w:r>
      <w:r>
        <w:rPr>
          <w:rFonts w:hint="eastAsia" w:ascii="Times New Roman" w:hAnsi="Times New Roman" w:cs="Times New Roman" w:eastAsiaTheme="minorEastAsia"/>
          <w:color w:val="000000"/>
          <w:sz w:val="24"/>
          <w:em w:val="dot"/>
        </w:rPr>
        <w:t>窣</w:t>
      </w:r>
      <w:r>
        <w:rPr>
          <w:rFonts w:ascii="Times New Roman" w:hAnsi="Times New Roman" w:cs="Times New Roman"/>
          <w:color w:val="000000"/>
          <w:sz w:val="24"/>
        </w:rPr>
        <w:t xml:space="preserve">(sū)          </w:t>
      </w:r>
      <w:r>
        <w:rPr>
          <w:rFonts w:hint="eastAsia" w:ascii="Times New Roman" w:hAnsi="Times New Roman" w:cs="Times New Roman" w:eastAsiaTheme="minorEastAsia"/>
          <w:color w:val="000000"/>
          <w:sz w:val="24"/>
          <w:em w:val="dot"/>
        </w:rPr>
        <w:t>桅</w:t>
      </w:r>
      <w:r>
        <w:rPr>
          <w:rFonts w:hint="eastAsia" w:ascii="Times New Roman" w:hAnsi="Times New Roman" w:cs="Times New Roman"/>
          <w:color w:val="000000"/>
          <w:sz w:val="24"/>
        </w:rPr>
        <w:t>杆</w:t>
      </w:r>
      <w:r>
        <w:rPr>
          <w:rFonts w:ascii="Times New Roman" w:hAnsi="Times New Roman" w:cs="Times New Roman"/>
          <w:color w:val="000000"/>
          <w:sz w:val="24"/>
        </w:rPr>
        <w:t>(wéi)</w:t>
      </w:r>
      <w:r>
        <w:rPr>
          <w:rFonts w:ascii="Times New Roman" w:hAnsi="Times New Roman" w:cs="Times New Roman"/>
          <w:color w:val="000000"/>
          <w:sz w:val="24"/>
        </w:rPr>
        <w:tab/>
      </w:r>
      <w:r>
        <w:rPr>
          <w:rFonts w:ascii="Times New Roman" w:hAnsi="Times New Roman" w:cs="Times New Roman"/>
          <w:color w:val="000000"/>
          <w:sz w:val="24"/>
        </w:rPr>
        <w:tab/>
      </w:r>
      <w:r>
        <w:rPr>
          <w:rFonts w:ascii="Times New Roman" w:hAnsi="Times New Roman" w:cs="Times New Roman"/>
          <w:color w:val="000000"/>
          <w:sz w:val="24"/>
        </w:rPr>
        <w:tab/>
      </w:r>
      <w:r>
        <w:rPr>
          <w:rFonts w:hint="eastAsia" w:ascii="Times New Roman" w:hAnsi="Times New Roman" w:cs="Times New Roman" w:eastAsiaTheme="minorEastAsia"/>
          <w:color w:val="000000"/>
          <w:sz w:val="24"/>
          <w:em w:val="dot"/>
        </w:rPr>
        <w:t>蛊</w:t>
      </w:r>
      <w:r>
        <w:rPr>
          <w:rFonts w:hint="eastAsia" w:ascii="Times New Roman" w:hAnsi="Times New Roman" w:cs="Times New Roman"/>
          <w:color w:val="000000"/>
          <w:sz w:val="24"/>
        </w:rPr>
        <w:t>惑人心</w:t>
      </w:r>
      <w:r>
        <w:rPr>
          <w:rFonts w:ascii="Times New Roman" w:hAnsi="Times New Roman" w:cs="Times New Roman"/>
          <w:color w:val="000000"/>
          <w:sz w:val="24"/>
        </w:rPr>
        <w:t>(ɡǔ)</w:t>
      </w:r>
    </w:p>
    <w:p w14:paraId="39A11A1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．寒</w:t>
      </w:r>
      <w:r>
        <w:rPr>
          <w:rFonts w:hint="eastAsia" w:ascii="Times New Roman" w:hAnsi="Times New Roman" w:cs="Times New Roman" w:eastAsiaTheme="minorEastAsia"/>
          <w:color w:val="000000"/>
          <w:sz w:val="24"/>
          <w:em w:val="dot"/>
        </w:rPr>
        <w:t>砧</w:t>
      </w:r>
      <w:r>
        <w:rPr>
          <w:rFonts w:ascii="Times New Roman" w:hAnsi="Times New Roman" w:cs="Times New Roman"/>
          <w:color w:val="000000"/>
          <w:sz w:val="24"/>
        </w:rPr>
        <w:t xml:space="preserve">(diàn)        </w:t>
      </w:r>
      <w:r>
        <w:rPr>
          <w:rFonts w:hint="eastAsia" w:ascii="Times New Roman" w:hAnsi="Times New Roman" w:cs="Times New Roman" w:eastAsiaTheme="minorEastAsia"/>
          <w:color w:val="000000"/>
          <w:sz w:val="24"/>
          <w:em w:val="dot"/>
        </w:rPr>
        <w:t>迢</w:t>
      </w:r>
      <w:r>
        <w:rPr>
          <w:rFonts w:hint="eastAsia" w:ascii="Times New Roman" w:hAnsi="Times New Roman" w:cs="Times New Roman"/>
          <w:color w:val="000000"/>
          <w:sz w:val="24"/>
        </w:rPr>
        <w:t>远</w:t>
      </w:r>
      <w:r>
        <w:rPr>
          <w:rFonts w:ascii="Times New Roman" w:hAnsi="Times New Roman" w:cs="Times New Roman"/>
          <w:color w:val="000000"/>
          <w:sz w:val="24"/>
        </w:rPr>
        <w:t xml:space="preserve">(tiáo)      </w:t>
      </w:r>
      <w:r>
        <w:rPr>
          <w:rFonts w:hint="eastAsia" w:ascii="Times New Roman" w:hAnsi="Times New Roman" w:cs="Times New Roman"/>
          <w:color w:val="000000"/>
          <w:sz w:val="24"/>
        </w:rPr>
        <w:t>接</w:t>
      </w:r>
      <w:r>
        <w:rPr>
          <w:rFonts w:hint="eastAsia" w:ascii="Times New Roman" w:hAnsi="Times New Roman" w:cs="Times New Roman" w:eastAsiaTheme="minorEastAsia"/>
          <w:color w:val="000000"/>
          <w:sz w:val="24"/>
          <w:em w:val="dot"/>
        </w:rPr>
        <w:t>踵</w:t>
      </w:r>
      <w:r>
        <w:rPr>
          <w:rFonts w:hint="eastAsia" w:ascii="Times New Roman" w:hAnsi="Times New Roman" w:cs="Times New Roman"/>
          <w:color w:val="000000"/>
          <w:sz w:val="24"/>
        </w:rPr>
        <w:t>而至</w:t>
      </w:r>
      <w:r>
        <w:rPr>
          <w:rFonts w:ascii="Times New Roman" w:hAnsi="Times New Roman" w:cs="Times New Roman"/>
          <w:color w:val="000000"/>
          <w:sz w:val="24"/>
        </w:rPr>
        <w:t>(zhǒnɡ)</w:t>
      </w:r>
    </w:p>
    <w:p w14:paraId="66206FE7">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D</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砧</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zhēn</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6559A1B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．下列词语书写完全正确的一项是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0A7268E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．绵密　灼热　歧路　箫瑟</w:t>
      </w:r>
    </w:p>
    <w:p w14:paraId="47F30F1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．聒噪　纱锭　漂零　沼泽</w:t>
      </w:r>
    </w:p>
    <w:p w14:paraId="7B51949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．传诵　涔涔　饱满　关键</w:t>
      </w:r>
    </w:p>
    <w:p w14:paraId="1D8B376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．钟爱　潜藏　捣衣　干躁</w:t>
      </w:r>
    </w:p>
    <w:p w14:paraId="035FA9F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箫瑟</w:t>
      </w:r>
      <w:r>
        <w:rPr>
          <w:rFonts w:hint="eastAsia" w:hAnsi="宋体" w:cs="Times New Roman"/>
          <w:color w:val="000000"/>
          <w:sz w:val="24"/>
        </w:rPr>
        <w:t>”</w:t>
      </w:r>
      <w:r>
        <w:rPr>
          <w:rFonts w:hint="eastAsia" w:ascii="Times New Roman" w:hAnsi="Times New Roman" w:eastAsia="楷体_GB2312" w:cs="Times New Roman"/>
          <w:color w:val="000000"/>
          <w:sz w:val="24"/>
        </w:rPr>
        <w:t>应为</w:t>
      </w:r>
      <w:r>
        <w:rPr>
          <w:rFonts w:hint="eastAsia" w:hAnsi="宋体" w:cs="Times New Roman"/>
          <w:color w:val="000000"/>
          <w:sz w:val="24"/>
        </w:rPr>
        <w:t>“</w:t>
      </w:r>
      <w:r>
        <w:rPr>
          <w:rFonts w:hint="eastAsia" w:ascii="Times New Roman" w:hAnsi="Times New Roman" w:eastAsia="楷体_GB2312" w:cs="Times New Roman"/>
          <w:color w:val="000000"/>
          <w:sz w:val="24"/>
        </w:rPr>
        <w:t>萧瑟</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漂零</w:t>
      </w:r>
      <w:r>
        <w:rPr>
          <w:rFonts w:hint="eastAsia" w:hAnsi="宋体" w:cs="Times New Roman"/>
          <w:color w:val="000000"/>
          <w:sz w:val="24"/>
        </w:rPr>
        <w:t>”</w:t>
      </w:r>
      <w:r>
        <w:rPr>
          <w:rFonts w:hint="eastAsia" w:ascii="Times New Roman" w:hAnsi="Times New Roman" w:eastAsia="楷体_GB2312" w:cs="Times New Roman"/>
          <w:color w:val="000000"/>
          <w:sz w:val="24"/>
        </w:rPr>
        <w:t>应为</w:t>
      </w:r>
      <w:r>
        <w:rPr>
          <w:rFonts w:hint="eastAsia" w:hAnsi="宋体" w:cs="Times New Roman"/>
          <w:color w:val="000000"/>
          <w:sz w:val="24"/>
        </w:rPr>
        <w:t>“</w:t>
      </w:r>
      <w:r>
        <w:rPr>
          <w:rFonts w:hint="eastAsia" w:ascii="Times New Roman" w:hAnsi="Times New Roman" w:eastAsia="楷体_GB2312" w:cs="Times New Roman"/>
          <w:color w:val="000000"/>
          <w:sz w:val="24"/>
        </w:rPr>
        <w:t>飘零</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干躁</w:t>
      </w:r>
      <w:r>
        <w:rPr>
          <w:rFonts w:hint="eastAsia" w:hAnsi="宋体" w:cs="Times New Roman"/>
          <w:color w:val="000000"/>
          <w:sz w:val="24"/>
        </w:rPr>
        <w:t>”</w:t>
      </w:r>
      <w:r>
        <w:rPr>
          <w:rFonts w:hint="eastAsia" w:ascii="Times New Roman" w:hAnsi="Times New Roman" w:eastAsia="楷体_GB2312" w:cs="Times New Roman"/>
          <w:color w:val="000000"/>
          <w:sz w:val="24"/>
        </w:rPr>
        <w:t>应为</w:t>
      </w:r>
      <w:r>
        <w:rPr>
          <w:rFonts w:hint="eastAsia" w:hAnsi="宋体" w:cs="Times New Roman"/>
          <w:color w:val="000000"/>
          <w:sz w:val="24"/>
        </w:rPr>
        <w:t>“</w:t>
      </w:r>
      <w:r>
        <w:rPr>
          <w:rFonts w:hint="eastAsia" w:ascii="Times New Roman" w:hAnsi="Times New Roman" w:eastAsia="楷体_GB2312" w:cs="Times New Roman"/>
          <w:color w:val="000000"/>
          <w:sz w:val="24"/>
        </w:rPr>
        <w:t>干燥</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1C2154AD">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3</w:t>
      </w:r>
      <w:r>
        <w:rPr>
          <w:rFonts w:hint="eastAsia" w:ascii="Times New Roman" w:hAnsi="Times New Roman" w:cs="Times New Roman"/>
          <w:color w:val="000000"/>
          <w:sz w:val="24"/>
        </w:rPr>
        <w:t>～</w:t>
      </w:r>
      <w:r>
        <w:rPr>
          <w:rFonts w:ascii="Times New Roman" w:hAnsi="Times New Roman" w:cs="Times New Roman"/>
          <w:color w:val="000000"/>
          <w:sz w:val="24"/>
        </w:rPr>
        <w:t>4</w:t>
      </w:r>
      <w:r>
        <w:rPr>
          <w:rFonts w:hint="eastAsia" w:ascii="Times New Roman" w:hAnsi="Times New Roman" w:cs="Times New Roman"/>
          <w:color w:val="000000"/>
          <w:sz w:val="24"/>
        </w:rPr>
        <w:t>题。</w:t>
      </w:r>
    </w:p>
    <w:p w14:paraId="4EA58DA4">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rPr>
        <w:t>杜鹃，在文学上所占的地位，恐怕任何鸟都比不上。我们一提起杜鹃，心头眼底便好像有说不尽的诗意。它本身不用说，已经是望帝的化身了。有时又被认为是薄命的佳人，忧国的志士；声是满腹乡思，血是遍山踯躅；可怜，哀婉，纯洁，至诚</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在人们的心目中成了爱的象征。这爱的象征似乎已经成了民族的感情。</w:t>
      </w:r>
    </w:p>
    <w:p w14:paraId="0F026303">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　　</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。杜鹃是一种灰黑色的鸟，毛羽并不美，它的习性专横而残忍。</w:t>
      </w:r>
      <w:r>
        <w:rPr>
          <w:rFonts w:hint="eastAsia" w:ascii="Times New Roman" w:hAnsi="Times New Roman" w:eastAsia="楷体" w:cs="Times New Roman"/>
          <w:color w:val="000000"/>
          <w:sz w:val="24"/>
          <w:u w:val="single"/>
        </w:rPr>
        <w:t>杜鹃尽管是不营巢的，可是也不哺雏孵卵。</w:t>
      </w:r>
      <w:r>
        <w:rPr>
          <w:rFonts w:hint="eastAsia" w:ascii="Times New Roman" w:hAnsi="Times New Roman" w:eastAsia="楷体" w:cs="Times New Roman"/>
          <w:color w:val="000000"/>
          <w:sz w:val="24"/>
        </w:rPr>
        <w:t>到了生殖季节，产卵在莺巢中，让莺替它孵卵哺雏。雏鹃比雏莺大，到将长成时，甚至比母莺还大。鹃雏孵化出来之后，每将莺雏挤出巢外，任它啼饥号寒而死，它自己独霸着母莺的哺育。莺受鹃欺而不自知，辛辛苦苦地哺育着比自己还大的鹃雏：真是一件令人不平、令人流泪的情景。想到了这些实际，便觉得杜鹃这种鸟大可以作为欺世盗名者的标本了。</w:t>
      </w:r>
    </w:p>
    <w:p w14:paraId="0260606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．下列填入文中括号内的语句，衔接最恰当的一项是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0AD5842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．然而，这实在是一个最大的名实不符的例证</w:t>
      </w:r>
    </w:p>
    <w:p w14:paraId="53FC349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．然而，这实在是名实不符的一个最大的例证</w:t>
      </w:r>
    </w:p>
    <w:p w14:paraId="463342B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．况且，这实在是名实不符的一个最大的例证</w:t>
      </w:r>
    </w:p>
    <w:p w14:paraId="17626E0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．况且，这实在是一个最大的名实不符的例证</w:t>
      </w:r>
    </w:p>
    <w:p w14:paraId="300C380B">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结合第一段中的</w:t>
      </w:r>
      <w:r>
        <w:rPr>
          <w:rFonts w:hint="eastAsia" w:hAnsi="宋体" w:cs="Times New Roman"/>
          <w:color w:val="000000"/>
          <w:sz w:val="24"/>
        </w:rPr>
        <w:t>“</w:t>
      </w:r>
      <w:r>
        <w:rPr>
          <w:rFonts w:hint="eastAsia" w:ascii="Times New Roman" w:hAnsi="Times New Roman" w:eastAsia="楷体_GB2312" w:cs="Times New Roman"/>
          <w:color w:val="000000"/>
          <w:sz w:val="24"/>
        </w:rPr>
        <w:t>在人们的心目中成了爱的象征</w:t>
      </w:r>
      <w:r>
        <w:rPr>
          <w:rFonts w:hint="eastAsia" w:hAnsi="宋体" w:cs="Times New Roman"/>
          <w:color w:val="000000"/>
          <w:sz w:val="24"/>
        </w:rPr>
        <w:t>”</w:t>
      </w:r>
      <w:r>
        <w:rPr>
          <w:rFonts w:hint="eastAsia" w:ascii="Times New Roman" w:hAnsi="Times New Roman" w:eastAsia="楷体_GB2312" w:cs="Times New Roman"/>
          <w:color w:val="000000"/>
          <w:sz w:val="24"/>
        </w:rPr>
        <w:t>和第二段中的</w:t>
      </w:r>
      <w:r>
        <w:rPr>
          <w:rFonts w:hint="eastAsia" w:hAnsi="宋体" w:cs="Times New Roman"/>
          <w:color w:val="000000"/>
          <w:sz w:val="24"/>
        </w:rPr>
        <w:t>“</w:t>
      </w:r>
      <w:r>
        <w:rPr>
          <w:rFonts w:hint="eastAsia" w:ascii="Times New Roman" w:hAnsi="Times New Roman" w:eastAsia="楷体_GB2312" w:cs="Times New Roman"/>
          <w:color w:val="000000"/>
          <w:sz w:val="24"/>
        </w:rPr>
        <w:t>它的习性专横而残忍</w:t>
      </w:r>
      <w:r>
        <w:rPr>
          <w:rFonts w:hint="eastAsia" w:hAnsi="宋体" w:cs="Times New Roman"/>
          <w:color w:val="000000"/>
          <w:sz w:val="24"/>
        </w:rPr>
        <w:t>”“</w:t>
      </w:r>
      <w:r>
        <w:rPr>
          <w:rFonts w:hint="eastAsia" w:ascii="Times New Roman" w:hAnsi="Times New Roman" w:eastAsia="楷体_GB2312" w:cs="Times New Roman"/>
          <w:color w:val="000000"/>
          <w:sz w:val="24"/>
        </w:rPr>
        <w:t>杜鹃这种鸟大可以作为欺世盗名者的标本了</w:t>
      </w:r>
      <w:r>
        <w:rPr>
          <w:rFonts w:hint="eastAsia" w:hAnsi="宋体" w:cs="Times New Roman"/>
          <w:color w:val="000000"/>
          <w:sz w:val="24"/>
        </w:rPr>
        <w:t>”</w:t>
      </w:r>
      <w:r>
        <w:rPr>
          <w:rFonts w:hint="eastAsia" w:ascii="Times New Roman" w:hAnsi="Times New Roman" w:eastAsia="楷体_GB2312" w:cs="Times New Roman"/>
          <w:color w:val="000000"/>
          <w:sz w:val="24"/>
        </w:rPr>
        <w:t>等关键句可知，两段文字在语意上是转折关系，据此可排除</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两项。在语序上，这句话强调的是杜鹃作为</w:t>
      </w:r>
      <w:r>
        <w:rPr>
          <w:rFonts w:hint="eastAsia" w:hAnsi="宋体" w:cs="Times New Roman"/>
          <w:color w:val="000000"/>
          <w:sz w:val="24"/>
        </w:rPr>
        <w:t>“</w:t>
      </w:r>
      <w:r>
        <w:rPr>
          <w:rFonts w:hint="eastAsia" w:ascii="Times New Roman" w:hAnsi="Times New Roman" w:eastAsia="楷体_GB2312" w:cs="Times New Roman"/>
          <w:color w:val="000000"/>
          <w:sz w:val="24"/>
        </w:rPr>
        <w:t>爱的象征</w:t>
      </w:r>
      <w:r>
        <w:rPr>
          <w:rFonts w:hint="eastAsia" w:hAnsi="宋体" w:cs="Times New Roman"/>
          <w:color w:val="000000"/>
          <w:sz w:val="24"/>
        </w:rPr>
        <w:t>”</w:t>
      </w:r>
      <w:r>
        <w:rPr>
          <w:rFonts w:hint="eastAsia" w:ascii="Times New Roman" w:hAnsi="Times New Roman" w:eastAsia="楷体_GB2312" w:cs="Times New Roman"/>
          <w:color w:val="000000"/>
          <w:sz w:val="24"/>
        </w:rPr>
        <w:t>的</w:t>
      </w:r>
      <w:r>
        <w:rPr>
          <w:rFonts w:hint="eastAsia" w:hAnsi="宋体" w:cs="Times New Roman"/>
          <w:color w:val="000000"/>
          <w:sz w:val="24"/>
        </w:rPr>
        <w:t>“</w:t>
      </w:r>
      <w:r>
        <w:rPr>
          <w:rFonts w:hint="eastAsia" w:ascii="Times New Roman" w:hAnsi="Times New Roman" w:eastAsia="楷体_GB2312" w:cs="Times New Roman"/>
          <w:color w:val="000000"/>
          <w:sz w:val="24"/>
        </w:rPr>
        <w:t>名实不符</w:t>
      </w:r>
      <w:r>
        <w:rPr>
          <w:rFonts w:hint="eastAsia" w:hAnsi="宋体" w:cs="Times New Roman"/>
          <w:color w:val="000000"/>
          <w:sz w:val="24"/>
        </w:rPr>
        <w:t>”</w:t>
      </w:r>
      <w:r>
        <w:rPr>
          <w:rFonts w:hint="eastAsia" w:ascii="Times New Roman" w:hAnsi="Times New Roman" w:eastAsia="楷体_GB2312" w:cs="Times New Roman"/>
          <w:color w:val="000000"/>
          <w:sz w:val="24"/>
        </w:rPr>
        <w:t>，所以</w:t>
      </w:r>
      <w:r>
        <w:rPr>
          <w:rFonts w:hint="eastAsia" w:hAnsi="宋体" w:cs="Times New Roman"/>
          <w:color w:val="000000"/>
          <w:sz w:val="24"/>
        </w:rPr>
        <w:t>“</w:t>
      </w:r>
      <w:r>
        <w:rPr>
          <w:rFonts w:hint="eastAsia" w:ascii="Times New Roman" w:hAnsi="Times New Roman" w:eastAsia="楷体_GB2312" w:cs="Times New Roman"/>
          <w:color w:val="000000"/>
          <w:sz w:val="24"/>
        </w:rPr>
        <w:t>名实不符</w:t>
      </w:r>
      <w:r>
        <w:rPr>
          <w:rFonts w:hint="eastAsia" w:hAnsi="宋体" w:cs="Times New Roman"/>
          <w:color w:val="000000"/>
          <w:sz w:val="24"/>
        </w:rPr>
        <w:t>”</w:t>
      </w:r>
      <w:r>
        <w:rPr>
          <w:rFonts w:hint="eastAsia" w:ascii="Times New Roman" w:hAnsi="Times New Roman" w:eastAsia="楷体_GB2312" w:cs="Times New Roman"/>
          <w:color w:val="000000"/>
          <w:sz w:val="24"/>
        </w:rPr>
        <w:t>应放在</w:t>
      </w:r>
      <w:r>
        <w:rPr>
          <w:rFonts w:hint="eastAsia" w:hAnsi="宋体" w:cs="Times New Roman"/>
          <w:color w:val="000000"/>
          <w:sz w:val="24"/>
        </w:rPr>
        <w:t>“</w:t>
      </w:r>
      <w:r>
        <w:rPr>
          <w:rFonts w:hint="eastAsia" w:ascii="Times New Roman" w:hAnsi="Times New Roman" w:eastAsia="楷体_GB2312" w:cs="Times New Roman"/>
          <w:color w:val="000000"/>
          <w:sz w:val="24"/>
        </w:rPr>
        <w:t>一个最大的</w:t>
      </w:r>
      <w:r>
        <w:rPr>
          <w:rFonts w:hint="eastAsia" w:hAnsi="宋体" w:cs="Times New Roman"/>
          <w:color w:val="000000"/>
          <w:sz w:val="24"/>
        </w:rPr>
        <w:t>”</w:t>
      </w:r>
      <w:r>
        <w:rPr>
          <w:rFonts w:hint="eastAsia" w:ascii="Times New Roman" w:hAnsi="Times New Roman" w:eastAsia="楷体_GB2312" w:cs="Times New Roman"/>
          <w:color w:val="000000"/>
          <w:sz w:val="24"/>
        </w:rPr>
        <w:t>的前面。据此可排除</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p>
    <w:p w14:paraId="244462F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文中画横线的句子有语病，请修改。</w:t>
      </w:r>
    </w:p>
    <w:p w14:paraId="13A95F29">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文中画横线的句子</w:t>
      </w:r>
      <w:r>
        <w:rPr>
          <w:rFonts w:hint="eastAsia" w:hAnsi="宋体" w:cs="Times New Roman"/>
          <w:color w:val="000000"/>
          <w:sz w:val="24"/>
        </w:rPr>
        <w:t>“</w:t>
      </w:r>
      <w:r>
        <w:rPr>
          <w:rFonts w:hint="eastAsia" w:ascii="Times New Roman" w:hAnsi="Times New Roman" w:eastAsia="楷体_GB2312" w:cs="Times New Roman"/>
          <w:color w:val="000000"/>
          <w:sz w:val="24"/>
        </w:rPr>
        <w:t>杜鹃尽管是不营巢的，可是也不哺雏孵卵</w:t>
      </w:r>
      <w:r>
        <w:rPr>
          <w:rFonts w:hint="eastAsia" w:hAnsi="宋体" w:cs="Times New Roman"/>
          <w:color w:val="000000"/>
          <w:sz w:val="24"/>
        </w:rPr>
        <w:t>”</w:t>
      </w:r>
      <w:r>
        <w:rPr>
          <w:rFonts w:hint="eastAsia" w:ascii="Times New Roman" w:hAnsi="Times New Roman" w:eastAsia="楷体_GB2312" w:cs="Times New Roman"/>
          <w:color w:val="000000"/>
          <w:sz w:val="24"/>
        </w:rPr>
        <w:t>有两处语病：一是关联词使用不当，</w:t>
      </w:r>
      <w:r>
        <w:rPr>
          <w:rFonts w:hint="eastAsia" w:hAnsi="宋体" w:cs="Times New Roman"/>
          <w:color w:val="000000"/>
          <w:sz w:val="24"/>
        </w:rPr>
        <w:t>“</w:t>
      </w:r>
      <w:r>
        <w:rPr>
          <w:rFonts w:hint="eastAsia" w:ascii="Times New Roman" w:hAnsi="Times New Roman" w:eastAsia="楷体_GB2312" w:cs="Times New Roman"/>
          <w:color w:val="000000"/>
          <w:sz w:val="24"/>
        </w:rPr>
        <w:t>杜鹃不营巢</w:t>
      </w:r>
      <w:r>
        <w:rPr>
          <w:rFonts w:hint="eastAsia" w:hAnsi="宋体" w:cs="Times New Roman"/>
          <w:color w:val="000000"/>
          <w:sz w:val="24"/>
        </w:rPr>
        <w:t>”“</w:t>
      </w:r>
      <w:r>
        <w:rPr>
          <w:rFonts w:hint="eastAsia" w:ascii="Times New Roman" w:hAnsi="Times New Roman" w:eastAsia="楷体_GB2312" w:cs="Times New Roman"/>
          <w:color w:val="000000"/>
          <w:sz w:val="24"/>
        </w:rPr>
        <w:t>不哺雏孵卵</w:t>
      </w:r>
      <w:r>
        <w:rPr>
          <w:rFonts w:hint="eastAsia" w:hAnsi="宋体" w:cs="Times New Roman"/>
          <w:color w:val="000000"/>
          <w:sz w:val="24"/>
        </w:rPr>
        <w:t>”</w:t>
      </w:r>
      <w:r>
        <w:rPr>
          <w:rFonts w:hint="eastAsia" w:ascii="Times New Roman" w:hAnsi="Times New Roman" w:eastAsia="楷体_GB2312" w:cs="Times New Roman"/>
          <w:color w:val="000000"/>
          <w:sz w:val="24"/>
        </w:rPr>
        <w:t>是并列关系，</w:t>
      </w:r>
      <w:r>
        <w:rPr>
          <w:rFonts w:hint="eastAsia" w:hAnsi="宋体" w:cs="Times New Roman"/>
          <w:color w:val="000000"/>
          <w:sz w:val="24"/>
        </w:rPr>
        <w:t>“</w:t>
      </w:r>
      <w:r>
        <w:rPr>
          <w:rFonts w:hint="eastAsia" w:ascii="Times New Roman" w:hAnsi="Times New Roman" w:eastAsia="楷体_GB2312" w:cs="Times New Roman"/>
          <w:color w:val="000000"/>
          <w:sz w:val="24"/>
        </w:rPr>
        <w:t>尽管</w:t>
      </w:r>
      <w:r>
        <w:rPr>
          <w:rFonts w:hint="eastAsia" w:hAnsi="宋体" w:cs="Times New Roman"/>
          <w:color w:val="000000"/>
          <w:sz w:val="24"/>
        </w:rPr>
        <w:t>”“</w:t>
      </w:r>
      <w:r>
        <w:rPr>
          <w:rFonts w:hint="eastAsia" w:ascii="Times New Roman" w:hAnsi="Times New Roman" w:eastAsia="楷体_GB2312" w:cs="Times New Roman"/>
          <w:color w:val="000000"/>
          <w:sz w:val="24"/>
        </w:rPr>
        <w:t>可是</w:t>
      </w:r>
      <w:r>
        <w:rPr>
          <w:rFonts w:hint="eastAsia" w:hAnsi="宋体" w:cs="Times New Roman"/>
          <w:color w:val="000000"/>
          <w:sz w:val="24"/>
        </w:rPr>
        <w:t>”</w:t>
      </w:r>
      <w:r>
        <w:rPr>
          <w:rFonts w:hint="eastAsia" w:ascii="Times New Roman" w:hAnsi="Times New Roman" w:eastAsia="楷体_GB2312" w:cs="Times New Roman"/>
          <w:color w:val="000000"/>
          <w:sz w:val="24"/>
        </w:rPr>
        <w:t>是表转折的关联词，应删去；二是语序不当，应先</w:t>
      </w:r>
      <w:r>
        <w:rPr>
          <w:rFonts w:hint="eastAsia" w:hAnsi="宋体" w:cs="Times New Roman"/>
          <w:color w:val="000000"/>
          <w:sz w:val="24"/>
        </w:rPr>
        <w:t>“</w:t>
      </w:r>
      <w:r>
        <w:rPr>
          <w:rFonts w:hint="eastAsia" w:ascii="Times New Roman" w:hAnsi="Times New Roman" w:eastAsia="楷体_GB2312" w:cs="Times New Roman"/>
          <w:color w:val="000000"/>
          <w:sz w:val="24"/>
        </w:rPr>
        <w:t>孵卵</w:t>
      </w:r>
      <w:r>
        <w:rPr>
          <w:rFonts w:hint="eastAsia" w:hAnsi="宋体" w:cs="Times New Roman"/>
          <w:color w:val="000000"/>
          <w:sz w:val="24"/>
        </w:rPr>
        <w:t>”</w:t>
      </w:r>
      <w:r>
        <w:rPr>
          <w:rFonts w:hint="eastAsia" w:ascii="Times New Roman" w:hAnsi="Times New Roman" w:eastAsia="楷体_GB2312" w:cs="Times New Roman"/>
          <w:color w:val="000000"/>
          <w:sz w:val="24"/>
        </w:rPr>
        <w:t>再</w:t>
      </w:r>
      <w:r>
        <w:rPr>
          <w:rFonts w:hint="eastAsia" w:hAnsi="宋体" w:cs="Times New Roman"/>
          <w:color w:val="000000"/>
          <w:sz w:val="24"/>
        </w:rPr>
        <w:t>“</w:t>
      </w:r>
      <w:r>
        <w:rPr>
          <w:rFonts w:hint="eastAsia" w:ascii="Times New Roman" w:hAnsi="Times New Roman" w:eastAsia="楷体_GB2312" w:cs="Times New Roman"/>
          <w:color w:val="000000"/>
          <w:sz w:val="24"/>
        </w:rPr>
        <w:t>哺雏</w:t>
      </w:r>
      <w:r>
        <w:rPr>
          <w:rFonts w:hint="eastAsia" w:hAnsi="宋体" w:cs="Times New Roman"/>
          <w:color w:val="000000"/>
          <w:sz w:val="24"/>
        </w:rPr>
        <w:t>”</w:t>
      </w:r>
      <w:r>
        <w:rPr>
          <w:rFonts w:hint="eastAsia" w:ascii="Times New Roman" w:hAnsi="Times New Roman" w:eastAsia="楷体_GB2312" w:cs="Times New Roman"/>
          <w:color w:val="000000"/>
          <w:sz w:val="24"/>
        </w:rPr>
        <w:t>，应将</w:t>
      </w:r>
      <w:r>
        <w:rPr>
          <w:rFonts w:hint="eastAsia" w:hAnsi="宋体" w:cs="Times New Roman"/>
          <w:color w:val="000000"/>
          <w:sz w:val="24"/>
        </w:rPr>
        <w:t>“</w:t>
      </w:r>
      <w:r>
        <w:rPr>
          <w:rFonts w:hint="eastAsia" w:ascii="Times New Roman" w:hAnsi="Times New Roman" w:eastAsia="楷体_GB2312" w:cs="Times New Roman"/>
          <w:color w:val="000000"/>
          <w:sz w:val="24"/>
        </w:rPr>
        <w:t>哺雏</w:t>
      </w:r>
      <w:r>
        <w:rPr>
          <w:rFonts w:hint="eastAsia" w:hAnsi="宋体" w:cs="Times New Roman"/>
          <w:color w:val="000000"/>
          <w:sz w:val="24"/>
        </w:rPr>
        <w:t>”</w:t>
      </w:r>
      <w:r>
        <w:rPr>
          <w:rFonts w:hint="eastAsia" w:ascii="Times New Roman" w:hAnsi="Times New Roman" w:eastAsia="楷体_GB2312" w:cs="Times New Roman"/>
          <w:color w:val="000000"/>
          <w:sz w:val="24"/>
        </w:rPr>
        <w:t>与</w:t>
      </w:r>
      <w:r>
        <w:rPr>
          <w:rFonts w:hint="eastAsia" w:hAnsi="宋体" w:cs="Times New Roman"/>
          <w:color w:val="000000"/>
          <w:sz w:val="24"/>
        </w:rPr>
        <w:t>“</w:t>
      </w:r>
      <w:r>
        <w:rPr>
          <w:rFonts w:hint="eastAsia" w:ascii="Times New Roman" w:hAnsi="Times New Roman" w:eastAsia="楷体_GB2312" w:cs="Times New Roman"/>
          <w:color w:val="000000"/>
          <w:sz w:val="24"/>
        </w:rPr>
        <w:t>孵卵</w:t>
      </w:r>
      <w:r>
        <w:rPr>
          <w:rFonts w:hint="eastAsia" w:hAnsi="宋体" w:cs="Times New Roman"/>
          <w:color w:val="000000"/>
          <w:sz w:val="24"/>
        </w:rPr>
        <w:t>”</w:t>
      </w:r>
      <w:r>
        <w:rPr>
          <w:rFonts w:hint="eastAsia" w:ascii="Times New Roman" w:hAnsi="Times New Roman" w:eastAsia="楷体_GB2312" w:cs="Times New Roman"/>
          <w:color w:val="000000"/>
          <w:sz w:val="24"/>
        </w:rPr>
        <w:t>互换位置。</w:t>
      </w:r>
    </w:p>
    <w:p w14:paraId="77F9C4A3">
      <w:pPr>
        <w:pStyle w:val="2"/>
        <w:tabs>
          <w:tab w:val="left" w:pos="4140"/>
        </w:tabs>
        <w:snapToGrid w:val="0"/>
        <w:spacing w:line="360" w:lineRule="auto"/>
        <w:ind w:firstLine="480" w:firstLineChars="200"/>
        <w:rPr>
          <w:rFonts w:hint="eastAsia"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ascii="Times New Roman" w:hAnsi="Times New Roman" w:cs="Times New Roman"/>
          <w:color w:val="000000"/>
          <w:sz w:val="24"/>
        </w:rPr>
        <w:t>杜鹃是不营巢的，也不孵卵哺雏。</w:t>
      </w:r>
    </w:p>
    <w:p w14:paraId="59B7A12D">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000000"/>
          <w:sz w:val="24"/>
        </w:rPr>
        <w:t>二、阅读训练</w:t>
      </w:r>
    </w:p>
    <w:p w14:paraId="63839A08">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5</w:t>
      </w:r>
      <w:r>
        <w:rPr>
          <w:rFonts w:hint="eastAsia" w:ascii="Times New Roman" w:hAnsi="Times New Roman" w:cs="Times New Roman"/>
          <w:color w:val="000000"/>
          <w:sz w:val="24"/>
        </w:rPr>
        <w:t>～</w:t>
      </w:r>
      <w:r>
        <w:rPr>
          <w:rFonts w:ascii="Times New Roman" w:hAnsi="Times New Roman" w:cs="Times New Roman"/>
          <w:color w:val="000000"/>
          <w:sz w:val="24"/>
        </w:rPr>
        <w:t>9</w:t>
      </w:r>
      <w:r>
        <w:rPr>
          <w:rFonts w:hint="eastAsia" w:ascii="Times New Roman" w:hAnsi="Times New Roman" w:cs="Times New Roman"/>
          <w:color w:val="000000"/>
          <w:sz w:val="24"/>
        </w:rPr>
        <w:t>题。</w:t>
      </w:r>
    </w:p>
    <w:p w14:paraId="708B7907">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00"/>
          <w:sz w:val="24"/>
        </w:rPr>
        <w:t>材料一：</w:t>
      </w:r>
    </w:p>
    <w:p w14:paraId="0767810B">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hAnsi="宋体" w:cs="Times New Roman"/>
          <w:color w:val="000000"/>
          <w:sz w:val="24"/>
        </w:rPr>
        <w:t>“</w:t>
      </w:r>
      <w:r>
        <w:rPr>
          <w:rFonts w:hint="eastAsia" w:ascii="Times New Roman" w:hAnsi="Times New Roman" w:eastAsia="楷体_GB2312" w:cs="Times New Roman"/>
          <w:color w:val="000000"/>
          <w:sz w:val="24"/>
        </w:rPr>
        <w:t>境界说</w:t>
      </w:r>
      <w:r>
        <w:rPr>
          <w:rFonts w:hint="eastAsia" w:hAnsi="宋体" w:cs="Times New Roman"/>
          <w:color w:val="000000"/>
          <w:sz w:val="24"/>
        </w:rPr>
        <w:t>”</w:t>
      </w:r>
      <w:r>
        <w:rPr>
          <w:rFonts w:hint="eastAsia" w:ascii="Times New Roman" w:hAnsi="Times New Roman" w:eastAsia="楷体_GB2312" w:cs="Times New Roman"/>
          <w:color w:val="000000"/>
          <w:sz w:val="24"/>
        </w:rPr>
        <w:t>是王国维《人间词话》的核心观点，属于创造性美学范畴，意蕴丰厚，贯通古今，融汇中西。从美学角度看，王国维视</w:t>
      </w:r>
      <w:r>
        <w:rPr>
          <w:rFonts w:hint="eastAsia" w:hAnsi="宋体" w:cs="Times New Roman"/>
          <w:color w:val="000000"/>
          <w:sz w:val="24"/>
        </w:rPr>
        <w:t>“</w:t>
      </w:r>
      <w:r>
        <w:rPr>
          <w:rFonts w:hint="eastAsia" w:ascii="Times New Roman" w:hAnsi="Times New Roman" w:eastAsia="楷体_GB2312" w:cs="Times New Roman"/>
          <w:color w:val="000000"/>
          <w:sz w:val="24"/>
        </w:rPr>
        <w:t>境界</w:t>
      </w:r>
      <w:r>
        <w:rPr>
          <w:rFonts w:hint="eastAsia" w:hAnsi="宋体" w:cs="Times New Roman"/>
          <w:color w:val="000000"/>
          <w:sz w:val="24"/>
        </w:rPr>
        <w:t>”</w:t>
      </w:r>
      <w:r>
        <w:rPr>
          <w:rFonts w:hint="eastAsia" w:ascii="Times New Roman" w:hAnsi="Times New Roman" w:eastAsia="楷体_GB2312" w:cs="Times New Roman"/>
          <w:color w:val="000000"/>
          <w:sz w:val="24"/>
        </w:rPr>
        <w:t>为</w:t>
      </w:r>
      <w:r>
        <w:rPr>
          <w:rFonts w:hint="eastAsia" w:hAnsi="宋体" w:cs="Times New Roman"/>
          <w:color w:val="000000"/>
          <w:sz w:val="24"/>
        </w:rPr>
        <w:t>“</w:t>
      </w:r>
      <w:r>
        <w:rPr>
          <w:rFonts w:hint="eastAsia" w:ascii="Times New Roman" w:hAnsi="Times New Roman" w:eastAsia="楷体_GB2312" w:cs="Times New Roman"/>
          <w:color w:val="000000"/>
          <w:sz w:val="24"/>
        </w:rPr>
        <w:t>文学之本</w:t>
      </w:r>
      <w:r>
        <w:rPr>
          <w:rFonts w:hint="eastAsia" w:hAnsi="宋体" w:cs="Times New Roman"/>
          <w:color w:val="000000"/>
          <w:sz w:val="24"/>
        </w:rPr>
        <w:t>”</w:t>
      </w:r>
      <w:r>
        <w:rPr>
          <w:rFonts w:hint="eastAsia" w:ascii="Times New Roman" w:hAnsi="Times New Roman" w:eastAsia="楷体_GB2312" w:cs="Times New Roman"/>
          <w:color w:val="000000"/>
          <w:sz w:val="24"/>
        </w:rPr>
        <w:t>，认为纯粹的境界是最美的，或者说，境界是纯粹的美的世界。他在《人间词话》中提出</w:t>
      </w:r>
      <w:r>
        <w:rPr>
          <w:rFonts w:hint="eastAsia" w:hAnsi="宋体" w:cs="Times New Roman"/>
          <w:color w:val="000000"/>
          <w:sz w:val="24"/>
        </w:rPr>
        <w:t>“</w:t>
      </w:r>
      <w:r>
        <w:rPr>
          <w:rFonts w:hint="eastAsia" w:ascii="Times New Roman" w:hAnsi="Times New Roman" w:eastAsia="楷体_GB2312" w:cs="Times New Roman"/>
          <w:color w:val="000000"/>
          <w:sz w:val="24"/>
        </w:rPr>
        <w:t>境界</w:t>
      </w:r>
      <w:r>
        <w:rPr>
          <w:rFonts w:hint="eastAsia" w:hAnsi="宋体" w:cs="Times New Roman"/>
          <w:color w:val="000000"/>
          <w:sz w:val="24"/>
        </w:rPr>
        <w:t>”</w:t>
      </w:r>
      <w:r>
        <w:rPr>
          <w:rFonts w:hint="eastAsia" w:ascii="Times New Roman" w:hAnsi="Times New Roman" w:eastAsia="楷体_GB2312" w:cs="Times New Roman"/>
          <w:color w:val="000000"/>
          <w:sz w:val="24"/>
        </w:rPr>
        <w:t>有</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与</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之分，并对二者的内涵加以阐释：</w:t>
      </w:r>
      <w:r>
        <w:rPr>
          <w:rFonts w:hint="eastAsia" w:hAnsi="宋体" w:cs="Times New Roman"/>
          <w:color w:val="000000"/>
          <w:sz w:val="24"/>
        </w:rPr>
        <w:t>“</w:t>
      </w:r>
      <w:r>
        <w:rPr>
          <w:rFonts w:hint="eastAsia" w:ascii="Times New Roman" w:hAnsi="Times New Roman" w:eastAsia="楷体_GB2312" w:cs="Times New Roman"/>
          <w:color w:val="000000"/>
          <w:sz w:val="24"/>
        </w:rPr>
        <w:t>有我之境，以我观物，故物皆着我之色彩</w:t>
      </w:r>
      <w:r>
        <w:rPr>
          <w:rFonts w:hint="eastAsia" w:hAnsi="宋体" w:cs="Times New Roman"/>
          <w:color w:val="000000"/>
          <w:sz w:val="24"/>
        </w:rPr>
        <w:t>”</w:t>
      </w:r>
      <w:r>
        <w:rPr>
          <w:rFonts w:hint="eastAsia" w:ascii="Times New Roman" w:hAnsi="Times New Roman" w:eastAsia="楷体_GB2312" w:cs="Times New Roman"/>
          <w:color w:val="000000"/>
          <w:sz w:val="24"/>
        </w:rPr>
        <w:t>，而</w:t>
      </w:r>
      <w:r>
        <w:rPr>
          <w:rFonts w:hint="eastAsia" w:hAnsi="宋体" w:cs="Times New Roman"/>
          <w:color w:val="000000"/>
          <w:sz w:val="24"/>
        </w:rPr>
        <w:t>“</w:t>
      </w:r>
      <w:r>
        <w:rPr>
          <w:rFonts w:hint="eastAsia" w:ascii="Times New Roman" w:hAnsi="Times New Roman" w:eastAsia="楷体_GB2312" w:cs="Times New Roman"/>
          <w:color w:val="000000"/>
          <w:sz w:val="24"/>
        </w:rPr>
        <w:t>无我之境，以物观物，故不知何者为我，何者为物</w:t>
      </w:r>
      <w:r>
        <w:rPr>
          <w:rFonts w:hint="eastAsia" w:hAnsi="宋体" w:cs="Times New Roman"/>
          <w:color w:val="000000"/>
          <w:sz w:val="24"/>
        </w:rPr>
        <w:t>”</w:t>
      </w:r>
      <w:r>
        <w:rPr>
          <w:rFonts w:hint="eastAsia" w:ascii="Times New Roman" w:hAnsi="Times New Roman" w:eastAsia="楷体_GB2312" w:cs="Times New Roman"/>
          <w:color w:val="000000"/>
          <w:sz w:val="24"/>
        </w:rPr>
        <w:t>。王国维基于民族文化本位立场，融汇西方美学与民族文化，并达成学理再创，在古今中西文化交汇时期具有开时代风气之先的重要意义。</w:t>
      </w:r>
    </w:p>
    <w:p w14:paraId="59B2B07A">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事实上，作为审美境界的不同层次，</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的区别也很明显，可以从三个维度来审视。首先，在审美主体的观物方式上，</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采取的是</w:t>
      </w:r>
      <w:r>
        <w:rPr>
          <w:rFonts w:hint="eastAsia" w:hAnsi="宋体" w:cs="Times New Roman"/>
          <w:color w:val="000000"/>
          <w:sz w:val="24"/>
        </w:rPr>
        <w:t>“</w:t>
      </w:r>
      <w:r>
        <w:rPr>
          <w:rFonts w:hint="eastAsia" w:ascii="Times New Roman" w:hAnsi="Times New Roman" w:eastAsia="楷体_GB2312" w:cs="Times New Roman"/>
          <w:color w:val="000000"/>
          <w:sz w:val="24"/>
        </w:rPr>
        <w:t>以我观物</w:t>
      </w:r>
      <w:r>
        <w:rPr>
          <w:rFonts w:hint="eastAsia" w:hAnsi="宋体" w:cs="Times New Roman"/>
          <w:color w:val="000000"/>
          <w:sz w:val="24"/>
        </w:rPr>
        <w:t>”</w:t>
      </w:r>
      <w:r>
        <w:rPr>
          <w:rFonts w:hint="eastAsia" w:ascii="Times New Roman" w:hAnsi="Times New Roman" w:eastAsia="楷体_GB2312" w:cs="Times New Roman"/>
          <w:color w:val="000000"/>
          <w:sz w:val="24"/>
        </w:rPr>
        <w:t>的方式，诗人带着强烈的主观感情色彩观照外物，并将其思想情感投射或倾注到外物之上；而</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采取的是</w:t>
      </w:r>
      <w:r>
        <w:rPr>
          <w:rFonts w:hint="eastAsia" w:hAnsi="宋体" w:cs="Times New Roman"/>
          <w:color w:val="000000"/>
          <w:sz w:val="24"/>
        </w:rPr>
        <w:t>“</w:t>
      </w:r>
      <w:r>
        <w:rPr>
          <w:rFonts w:hint="eastAsia" w:ascii="Times New Roman" w:hAnsi="Times New Roman" w:eastAsia="楷体_GB2312" w:cs="Times New Roman"/>
          <w:color w:val="000000"/>
          <w:sz w:val="24"/>
        </w:rPr>
        <w:t>以物观物</w:t>
      </w:r>
      <w:r>
        <w:rPr>
          <w:rFonts w:hint="eastAsia" w:hAnsi="宋体" w:cs="Times New Roman"/>
          <w:color w:val="000000"/>
          <w:sz w:val="24"/>
        </w:rPr>
        <w:t>”</w:t>
      </w:r>
      <w:r>
        <w:rPr>
          <w:rFonts w:hint="eastAsia" w:ascii="Times New Roman" w:hAnsi="Times New Roman" w:eastAsia="楷体_GB2312" w:cs="Times New Roman"/>
          <w:color w:val="000000"/>
          <w:sz w:val="24"/>
        </w:rPr>
        <w:t>的方式，诗人的感情色彩融化或稀释于外在事物之中。其次，在审美客体的外在呈现上，在</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中，所观之物附着上了诗人浓重的感情色彩，成为诗人情感的寄托物；而在</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中，所观之物则以隐蔽的状态呈现，达到物我不分、陶然相忘的境界。最后，在美感性质的差异上，</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给人的美感是</w:t>
      </w:r>
      <w:r>
        <w:rPr>
          <w:rFonts w:hint="eastAsia" w:hAnsi="宋体" w:cs="Times New Roman"/>
          <w:color w:val="000000"/>
          <w:sz w:val="24"/>
        </w:rPr>
        <w:t>“</w:t>
      </w:r>
      <w:r>
        <w:rPr>
          <w:rFonts w:hint="eastAsia" w:ascii="Times New Roman" w:hAnsi="Times New Roman" w:eastAsia="楷体_GB2312" w:cs="Times New Roman"/>
          <w:color w:val="000000"/>
          <w:sz w:val="24"/>
        </w:rPr>
        <w:t>宏壮</w:t>
      </w:r>
      <w:r>
        <w:rPr>
          <w:rFonts w:hint="eastAsia" w:hAnsi="宋体" w:cs="Times New Roman"/>
          <w:color w:val="000000"/>
          <w:sz w:val="24"/>
        </w:rPr>
        <w:t>”</w:t>
      </w:r>
      <w:r>
        <w:rPr>
          <w:rFonts w:hint="eastAsia" w:ascii="Times New Roman" w:hAnsi="Times New Roman" w:eastAsia="楷体_GB2312" w:cs="Times New Roman"/>
          <w:color w:val="000000"/>
          <w:sz w:val="24"/>
        </w:rPr>
        <w:t>的，而</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给人的美感是</w:t>
      </w:r>
      <w:r>
        <w:rPr>
          <w:rFonts w:hint="eastAsia" w:hAnsi="宋体" w:cs="Times New Roman"/>
          <w:color w:val="000000"/>
          <w:sz w:val="24"/>
        </w:rPr>
        <w:t>“</w:t>
      </w:r>
      <w:r>
        <w:rPr>
          <w:rFonts w:hint="eastAsia" w:ascii="Times New Roman" w:hAnsi="Times New Roman" w:eastAsia="楷体_GB2312" w:cs="Times New Roman"/>
          <w:color w:val="000000"/>
          <w:sz w:val="24"/>
        </w:rPr>
        <w:t>优美</w:t>
      </w:r>
      <w:r>
        <w:rPr>
          <w:rFonts w:hint="eastAsia" w:hAnsi="宋体" w:cs="Times New Roman"/>
          <w:color w:val="000000"/>
          <w:sz w:val="24"/>
        </w:rPr>
        <w:t>”</w:t>
      </w:r>
      <w:r>
        <w:rPr>
          <w:rFonts w:hint="eastAsia" w:ascii="Times New Roman" w:hAnsi="Times New Roman" w:eastAsia="楷体_GB2312" w:cs="Times New Roman"/>
          <w:color w:val="000000"/>
          <w:sz w:val="24"/>
        </w:rPr>
        <w:t>的。</w:t>
      </w:r>
    </w:p>
    <w:p w14:paraId="4A979DF9">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所谓</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，指</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能够保持情感的克制，不进行有意的情感宣泄，并且与外物</w:t>
      </w:r>
      <w:r>
        <w:rPr>
          <w:rFonts w:hint="eastAsia" w:hAnsi="宋体" w:cs="Times New Roman"/>
          <w:color w:val="000000"/>
          <w:sz w:val="24"/>
        </w:rPr>
        <w:t>“</w:t>
      </w:r>
      <w:r>
        <w:rPr>
          <w:rFonts w:hint="eastAsia" w:ascii="Times New Roman" w:hAnsi="Times New Roman" w:eastAsia="楷体_GB2312" w:cs="Times New Roman"/>
          <w:color w:val="000000"/>
          <w:sz w:val="24"/>
        </w:rPr>
        <w:t>无利害之关系</w:t>
      </w:r>
      <w:r>
        <w:rPr>
          <w:rFonts w:hint="eastAsia" w:hAnsi="宋体" w:cs="Times New Roman"/>
          <w:color w:val="000000"/>
          <w:sz w:val="24"/>
        </w:rPr>
        <w:t>”</w:t>
      </w:r>
      <w:r>
        <w:rPr>
          <w:rFonts w:hint="eastAsia" w:ascii="Times New Roman" w:hAnsi="Times New Roman" w:eastAsia="楷体_GB2312" w:cs="Times New Roman"/>
          <w:color w:val="000000"/>
          <w:sz w:val="24"/>
        </w:rPr>
        <w:t>，以内心</w:t>
      </w:r>
      <w:r>
        <w:rPr>
          <w:rFonts w:hint="eastAsia" w:hAnsi="宋体" w:cs="Times New Roman"/>
          <w:color w:val="000000"/>
          <w:sz w:val="24"/>
        </w:rPr>
        <w:t>“</w:t>
      </w:r>
      <w:r>
        <w:rPr>
          <w:rFonts w:hint="eastAsia" w:ascii="Times New Roman" w:hAnsi="Times New Roman" w:eastAsia="楷体_GB2312" w:cs="Times New Roman"/>
          <w:color w:val="000000"/>
          <w:sz w:val="24"/>
        </w:rPr>
        <w:t>宁静之状态</w:t>
      </w:r>
      <w:r>
        <w:rPr>
          <w:rFonts w:hint="eastAsia" w:hAnsi="宋体" w:cs="Times New Roman"/>
          <w:color w:val="000000"/>
          <w:sz w:val="24"/>
        </w:rPr>
        <w:t>”</w:t>
      </w:r>
      <w:r>
        <w:rPr>
          <w:rFonts w:hint="eastAsia" w:ascii="Times New Roman" w:hAnsi="Times New Roman" w:eastAsia="楷体_GB2312" w:cs="Times New Roman"/>
          <w:color w:val="000000"/>
          <w:sz w:val="24"/>
        </w:rPr>
        <w:t>沉浸其中，达到物我合一的化境，此即</w:t>
      </w:r>
      <w:r>
        <w:rPr>
          <w:rFonts w:hint="eastAsia" w:hAnsi="宋体" w:cs="Times New Roman"/>
          <w:color w:val="000000"/>
          <w:sz w:val="24"/>
        </w:rPr>
        <w:t>“</w:t>
      </w:r>
      <w:r>
        <w:rPr>
          <w:rFonts w:hint="eastAsia" w:ascii="Times New Roman" w:hAnsi="Times New Roman" w:eastAsia="楷体_GB2312" w:cs="Times New Roman"/>
          <w:color w:val="000000"/>
          <w:sz w:val="24"/>
        </w:rPr>
        <w:t>优美之情</w:t>
      </w:r>
      <w:r>
        <w:rPr>
          <w:rFonts w:hint="eastAsia" w:hAnsi="宋体" w:cs="Times New Roman"/>
          <w:color w:val="000000"/>
          <w:sz w:val="24"/>
        </w:rPr>
        <w:t>”</w:t>
      </w:r>
      <w:r>
        <w:rPr>
          <w:rFonts w:hint="eastAsia" w:ascii="Times New Roman" w:hAnsi="Times New Roman" w:eastAsia="楷体_GB2312" w:cs="Times New Roman"/>
          <w:color w:val="000000"/>
          <w:sz w:val="24"/>
        </w:rPr>
        <w:t>。陶渊明《饮酒》</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其五</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中</w:t>
      </w:r>
      <w:r>
        <w:rPr>
          <w:rFonts w:hint="eastAsia" w:hAnsi="宋体" w:cs="Times New Roman"/>
          <w:color w:val="000000"/>
          <w:sz w:val="24"/>
        </w:rPr>
        <w:t>“</w:t>
      </w:r>
      <w:r>
        <w:rPr>
          <w:rFonts w:hint="eastAsia" w:ascii="Times New Roman" w:hAnsi="Times New Roman" w:eastAsia="楷体_GB2312" w:cs="Times New Roman"/>
          <w:color w:val="000000"/>
          <w:sz w:val="24"/>
        </w:rPr>
        <w:t>采菊东篱下，悠然见南山</w:t>
      </w:r>
      <w:r>
        <w:rPr>
          <w:rFonts w:hint="eastAsia" w:hAnsi="宋体" w:cs="Times New Roman"/>
          <w:color w:val="000000"/>
          <w:sz w:val="24"/>
        </w:rPr>
        <w:t>”</w:t>
      </w:r>
      <w:r>
        <w:rPr>
          <w:rFonts w:hint="eastAsia" w:ascii="Times New Roman" w:hAnsi="Times New Roman" w:eastAsia="楷体_GB2312" w:cs="Times New Roman"/>
          <w:color w:val="000000"/>
          <w:sz w:val="24"/>
        </w:rPr>
        <w:t>呈现出一种与物俱化的境界。这种境界作为一种生命体验，表面上看是对外物的沉浸，实则是主体意识与客体对象之间的界限消解和对外在利害关系的审美超越。</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并非完全超脱于生命之外，而是对景物有着深刻的生命体验，进而与景物浑然一体，达到物我合一、天人合一、情景合一的审美境界。从西方美学的视角看，</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显然吸收和融汇了康德关于审美判断无利害的思想。在康德那里，审美判断只能是主观的，因为美感是一种无利害的快感，</w:t>
      </w:r>
      <w:r>
        <w:rPr>
          <w:rFonts w:hint="eastAsia" w:hAnsi="宋体" w:cs="Times New Roman"/>
          <w:color w:val="000000"/>
          <w:sz w:val="24"/>
        </w:rPr>
        <w:t>“</w:t>
      </w:r>
      <w:r>
        <w:rPr>
          <w:rFonts w:hint="eastAsia" w:ascii="Times New Roman" w:hAnsi="Times New Roman" w:eastAsia="楷体_GB2312" w:cs="Times New Roman"/>
          <w:color w:val="000000"/>
          <w:sz w:val="24"/>
        </w:rPr>
        <w:t>只有对于美的欣赏的愉快是唯一无利害关系的和自由的愉快，这是因为，既没有官能方面的利害感，也没有理性方面的利害感来强迫我们去赞许</w:t>
      </w:r>
      <w:r>
        <w:rPr>
          <w:rFonts w:hint="eastAsia" w:hAnsi="宋体" w:cs="Times New Roman"/>
          <w:color w:val="000000"/>
          <w:sz w:val="24"/>
        </w:rPr>
        <w:t>”</w:t>
      </w:r>
      <w:r>
        <w:rPr>
          <w:rFonts w:hint="eastAsia" w:ascii="Times New Roman" w:hAnsi="Times New Roman" w:eastAsia="楷体_GB2312" w:cs="Times New Roman"/>
          <w:color w:val="000000"/>
          <w:sz w:val="24"/>
        </w:rPr>
        <w:t>。可见这种无利害的生命快感体验是促成</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的关键。</w:t>
      </w:r>
    </w:p>
    <w:p w14:paraId="03E5E349">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而所谓</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，指的是</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带着欲望和意志观物，所写外物会附着实用的、现实利益的色彩，</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的意志与外物之间形成较为强烈的争执和冲突，直到</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暂时忘却欲望，沉醉于景色之中，</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的意志挣脱各种欲求而获得独立之时，一种深切的壮美感才会油然而生。此时，</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处于一种从暂时的平静中获得的审美静观状态，进而也体现出审美超越性。秦观的《踏莎行》</w:t>
      </w:r>
      <w:r>
        <w:rPr>
          <w:rFonts w:hint="eastAsia" w:hAnsi="宋体" w:cs="Times New Roman"/>
          <w:color w:val="000000"/>
          <w:sz w:val="24"/>
        </w:rPr>
        <w:t>“</w:t>
      </w:r>
      <w:r>
        <w:rPr>
          <w:rFonts w:hint="eastAsia" w:ascii="Times New Roman" w:hAnsi="Times New Roman" w:eastAsia="楷体_GB2312" w:cs="Times New Roman"/>
          <w:color w:val="000000"/>
          <w:sz w:val="24"/>
        </w:rPr>
        <w:t>可堪孤馆闭春寒，杜鹃声里斜阳暮</w:t>
      </w:r>
      <w:r>
        <w:rPr>
          <w:rFonts w:hint="eastAsia" w:hAnsi="宋体" w:cs="Times New Roman"/>
          <w:color w:val="000000"/>
          <w:sz w:val="24"/>
        </w:rPr>
        <w:t>”</w:t>
      </w:r>
      <w:r>
        <w:rPr>
          <w:rFonts w:hint="eastAsia" w:ascii="Times New Roman" w:hAnsi="Times New Roman" w:eastAsia="楷体_GB2312" w:cs="Times New Roman"/>
          <w:color w:val="000000"/>
          <w:sz w:val="24"/>
        </w:rPr>
        <w:t>，将日暮春寒、杜鹃啼血这些悲凄之景描绘得甚为深切，给萍飘蓬转的</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带来强烈的生命体验，从而创造出一种无限凄婉愁苦的悲壮之境界，这就是一种</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12C3CE06">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概言之，</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包含了</w:t>
      </w:r>
      <w:r>
        <w:rPr>
          <w:rFonts w:hint="eastAsia" w:hAnsi="宋体" w:cs="Times New Roman"/>
          <w:color w:val="000000"/>
          <w:sz w:val="24"/>
        </w:rPr>
        <w:t>“</w:t>
      </w:r>
      <w:r>
        <w:rPr>
          <w:rFonts w:hint="eastAsia" w:ascii="Times New Roman" w:hAnsi="Times New Roman" w:eastAsia="楷体_GB2312" w:cs="Times New Roman"/>
          <w:color w:val="000000"/>
          <w:sz w:val="24"/>
        </w:rPr>
        <w:t>境界说</w:t>
      </w:r>
      <w:r>
        <w:rPr>
          <w:rFonts w:hint="eastAsia" w:hAnsi="宋体" w:cs="Times New Roman"/>
          <w:color w:val="000000"/>
          <w:sz w:val="24"/>
        </w:rPr>
        <w:t>”</w:t>
      </w:r>
      <w:r>
        <w:rPr>
          <w:rFonts w:hint="eastAsia" w:ascii="Times New Roman" w:hAnsi="Times New Roman" w:eastAsia="楷体_GB2312" w:cs="Times New Roman"/>
          <w:color w:val="000000"/>
          <w:sz w:val="24"/>
        </w:rPr>
        <w:t>争执与超越的不同层面：一方面，由于生命的欲望和意志得不到满足，造成物我关系的紧张和争执，并在这种生命的紧张和争执之须臾宁静瞬间生发超越性的</w:t>
      </w:r>
      <w:r>
        <w:rPr>
          <w:rFonts w:hint="eastAsia" w:hAnsi="宋体" w:cs="Times New Roman"/>
          <w:color w:val="000000"/>
          <w:sz w:val="24"/>
        </w:rPr>
        <w:t>“</w:t>
      </w:r>
      <w:r>
        <w:rPr>
          <w:rFonts w:hint="eastAsia" w:ascii="Times New Roman" w:hAnsi="Times New Roman" w:eastAsia="楷体_GB2312" w:cs="Times New Roman"/>
          <w:color w:val="000000"/>
          <w:sz w:val="24"/>
        </w:rPr>
        <w:t>壮美之情</w:t>
      </w:r>
      <w:r>
        <w:rPr>
          <w:rFonts w:hint="eastAsia" w:hAnsi="宋体" w:cs="Times New Roman"/>
          <w:color w:val="000000"/>
          <w:sz w:val="24"/>
        </w:rPr>
        <w:t>”</w:t>
      </w:r>
      <w:r>
        <w:rPr>
          <w:rFonts w:hint="eastAsia" w:ascii="Times New Roman" w:hAnsi="Times New Roman" w:eastAsia="楷体_GB2312" w:cs="Times New Roman"/>
          <w:color w:val="000000"/>
          <w:sz w:val="24"/>
        </w:rPr>
        <w:t>；另一方面，审美主体在与审美客体的</w:t>
      </w:r>
      <w:r>
        <w:rPr>
          <w:rFonts w:hint="eastAsia" w:hAnsi="宋体" w:cs="Times New Roman"/>
          <w:color w:val="000000"/>
          <w:sz w:val="24"/>
        </w:rPr>
        <w:t>“</w:t>
      </w:r>
      <w:r>
        <w:rPr>
          <w:rFonts w:hint="eastAsia" w:ascii="Times New Roman" w:hAnsi="Times New Roman" w:eastAsia="楷体_GB2312" w:cs="Times New Roman"/>
          <w:color w:val="000000"/>
          <w:sz w:val="24"/>
        </w:rPr>
        <w:t>物我合一</w:t>
      </w:r>
      <w:r>
        <w:rPr>
          <w:rFonts w:hint="eastAsia" w:hAnsi="宋体" w:cs="Times New Roman"/>
          <w:color w:val="000000"/>
          <w:sz w:val="24"/>
        </w:rPr>
        <w:t>”</w:t>
      </w:r>
      <w:r>
        <w:rPr>
          <w:rFonts w:hint="eastAsia" w:ascii="Times New Roman" w:hAnsi="Times New Roman" w:eastAsia="楷体_GB2312" w:cs="Times New Roman"/>
          <w:color w:val="000000"/>
          <w:sz w:val="24"/>
        </w:rPr>
        <w:t>中获得审美超越，从而达到充满生命意志与生命体验的愉悦和宁静，故而生发</w:t>
      </w:r>
      <w:r>
        <w:rPr>
          <w:rFonts w:hint="eastAsia" w:hAnsi="宋体" w:cs="Times New Roman"/>
          <w:color w:val="000000"/>
          <w:sz w:val="24"/>
        </w:rPr>
        <w:t>“</w:t>
      </w:r>
      <w:r>
        <w:rPr>
          <w:rFonts w:hint="eastAsia" w:ascii="Times New Roman" w:hAnsi="Times New Roman" w:eastAsia="楷体_GB2312" w:cs="Times New Roman"/>
          <w:color w:val="000000"/>
          <w:sz w:val="24"/>
        </w:rPr>
        <w:t>优美之情</w:t>
      </w:r>
      <w:r>
        <w:rPr>
          <w:rFonts w:hint="eastAsia" w:hAnsi="宋体" w:cs="Times New Roman"/>
          <w:color w:val="000000"/>
          <w:sz w:val="24"/>
        </w:rPr>
        <w:t>”</w:t>
      </w:r>
      <w:r>
        <w:rPr>
          <w:rFonts w:hint="eastAsia" w:ascii="Times New Roman" w:hAnsi="Times New Roman" w:eastAsia="楷体_GB2312" w:cs="Times New Roman"/>
          <w:color w:val="000000"/>
          <w:sz w:val="24"/>
        </w:rPr>
        <w:t>。当然，这两种审美境界也并非截然区分的，王国维曾用</w:t>
      </w:r>
      <w:r>
        <w:rPr>
          <w:rFonts w:hint="eastAsia" w:hAnsi="宋体" w:cs="Times New Roman"/>
          <w:color w:val="000000"/>
          <w:sz w:val="24"/>
        </w:rPr>
        <w:t>“</w:t>
      </w:r>
      <w:r>
        <w:rPr>
          <w:rFonts w:hint="eastAsia" w:ascii="Times New Roman" w:hAnsi="Times New Roman" w:eastAsia="楷体_GB2312" w:cs="Times New Roman"/>
          <w:color w:val="000000"/>
          <w:sz w:val="24"/>
        </w:rPr>
        <w:t>意余于境</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境多于意</w:t>
      </w:r>
      <w:r>
        <w:rPr>
          <w:rFonts w:hint="eastAsia" w:hAnsi="宋体" w:cs="Times New Roman"/>
          <w:color w:val="000000"/>
          <w:sz w:val="24"/>
        </w:rPr>
        <w:t>”</w:t>
      </w:r>
      <w:r>
        <w:rPr>
          <w:rFonts w:hint="eastAsia" w:ascii="Times New Roman" w:hAnsi="Times New Roman" w:eastAsia="楷体_GB2312" w:cs="Times New Roman"/>
          <w:color w:val="000000"/>
          <w:sz w:val="24"/>
        </w:rPr>
        <w:t>来概括，认为二者虽然时常相互交错、各有偏重，但又不能有所偏废。</w:t>
      </w:r>
    </w:p>
    <w:p w14:paraId="1972A26D">
      <w:pPr>
        <w:pStyle w:val="2"/>
        <w:tabs>
          <w:tab w:val="left" w:pos="4140"/>
        </w:tabs>
        <w:snapToGrid w:val="0"/>
        <w:spacing w:line="360" w:lineRule="auto"/>
        <w:ind w:firstLine="480" w:firstLineChars="200"/>
        <w:jc w:val="right"/>
        <w:rPr>
          <w:rFonts w:ascii="Times New Roman" w:hAnsi="Times New Roman" w:eastAsia="仿宋_GB2312" w:cs="Times New Roman"/>
          <w:color w:val="000000"/>
          <w:sz w:val="24"/>
        </w:rPr>
      </w:pP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摘编自刘发开《王国维</w:t>
      </w:r>
      <w:r>
        <w:rPr>
          <w:rFonts w:hint="eastAsia" w:hAnsi="宋体" w:cs="Times New Roman"/>
          <w:color w:val="000000"/>
          <w:sz w:val="24"/>
        </w:rPr>
        <w:t>“</w:t>
      </w:r>
      <w:r>
        <w:rPr>
          <w:rFonts w:hint="eastAsia" w:ascii="Times New Roman" w:hAnsi="Times New Roman" w:eastAsia="仿宋_GB2312" w:cs="Times New Roman"/>
          <w:color w:val="000000"/>
          <w:sz w:val="24"/>
        </w:rPr>
        <w:t>境界说</w:t>
      </w:r>
      <w:r>
        <w:rPr>
          <w:rFonts w:hint="eastAsia" w:hAnsi="宋体" w:cs="Times New Roman"/>
          <w:color w:val="000000"/>
          <w:sz w:val="24"/>
        </w:rPr>
        <w:t>”</w:t>
      </w:r>
      <w:r>
        <w:rPr>
          <w:rFonts w:hint="eastAsia" w:ascii="Times New Roman" w:hAnsi="Times New Roman" w:eastAsia="仿宋_GB2312" w:cs="Times New Roman"/>
          <w:color w:val="000000"/>
          <w:sz w:val="24"/>
        </w:rPr>
        <w:t>的理论</w:t>
      </w:r>
    </w:p>
    <w:p w14:paraId="702F2457">
      <w:pPr>
        <w:pStyle w:val="2"/>
        <w:tabs>
          <w:tab w:val="left" w:pos="4140"/>
        </w:tabs>
        <w:snapToGrid w:val="0"/>
        <w:spacing w:line="360" w:lineRule="auto"/>
        <w:ind w:firstLine="480" w:firstLineChars="200"/>
        <w:jc w:val="right"/>
        <w:rPr>
          <w:rFonts w:ascii="Times New Roman" w:hAnsi="Times New Roman" w:cs="Times New Roman"/>
          <w:color w:val="000000"/>
          <w:sz w:val="24"/>
        </w:rPr>
      </w:pPr>
      <w:r>
        <w:rPr>
          <w:rFonts w:hint="eastAsia" w:ascii="Times New Roman" w:hAnsi="Times New Roman" w:eastAsia="仿宋_GB2312" w:cs="Times New Roman"/>
          <w:color w:val="000000"/>
          <w:sz w:val="24"/>
        </w:rPr>
        <w:t>结构与审美精神转向》</w:t>
      </w:r>
      <w:r>
        <w:rPr>
          <w:rFonts w:ascii="Times New Roman" w:hAnsi="Times New Roman" w:eastAsia="仿宋_GB2312" w:cs="Times New Roman"/>
          <w:color w:val="000000"/>
          <w:sz w:val="24"/>
        </w:rPr>
        <w:t>)</w:t>
      </w:r>
    </w:p>
    <w:p w14:paraId="450C5CE1">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00"/>
          <w:sz w:val="24"/>
        </w:rPr>
        <w:t>材料二：</w:t>
      </w:r>
    </w:p>
    <w:p w14:paraId="758F105B">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《人间词话》对</w:t>
      </w:r>
      <w:r>
        <w:rPr>
          <w:rFonts w:hint="eastAsia" w:hAnsi="宋体" w:cs="Times New Roman"/>
          <w:color w:val="000000"/>
          <w:sz w:val="24"/>
        </w:rPr>
        <w:t>“</w:t>
      </w:r>
      <w:r>
        <w:rPr>
          <w:rFonts w:hint="eastAsia" w:ascii="Times New Roman" w:hAnsi="Times New Roman" w:eastAsia="楷体_GB2312" w:cs="Times New Roman"/>
          <w:color w:val="000000"/>
          <w:sz w:val="24"/>
        </w:rPr>
        <w:t>境界</w:t>
      </w:r>
      <w:r>
        <w:rPr>
          <w:rFonts w:hint="eastAsia" w:hAnsi="宋体" w:cs="Times New Roman"/>
          <w:color w:val="000000"/>
          <w:sz w:val="24"/>
        </w:rPr>
        <w:t>”</w:t>
      </w:r>
      <w:r>
        <w:rPr>
          <w:rFonts w:hint="eastAsia" w:ascii="Times New Roman" w:hAnsi="Times New Roman" w:eastAsia="楷体_GB2312" w:cs="Times New Roman"/>
          <w:color w:val="000000"/>
          <w:sz w:val="24"/>
        </w:rPr>
        <w:t>内涵的界定为：故能写真景物、真感情者，谓之有境界；否则谓之无境界。这一内涵界定包含了三重含义：真景物、真感情、真表达。</w:t>
      </w:r>
    </w:p>
    <w:p w14:paraId="7101EF8A">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先看何谓</w:t>
      </w:r>
      <w:r>
        <w:rPr>
          <w:rFonts w:hint="eastAsia" w:hAnsi="宋体" w:cs="Times New Roman"/>
          <w:color w:val="000000"/>
          <w:sz w:val="24"/>
        </w:rPr>
        <w:t>“</w:t>
      </w:r>
      <w:r>
        <w:rPr>
          <w:rFonts w:hint="eastAsia" w:ascii="Times New Roman" w:hAnsi="Times New Roman" w:eastAsia="楷体_GB2312" w:cs="Times New Roman"/>
          <w:color w:val="000000"/>
          <w:sz w:val="24"/>
        </w:rPr>
        <w:t>真景物</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hint="eastAsia" w:hAnsi="宋体" w:cs="Times New Roman"/>
          <w:color w:val="000000"/>
          <w:sz w:val="24"/>
        </w:rPr>
        <w:t>“</w:t>
      </w:r>
      <w:r>
        <w:rPr>
          <w:rFonts w:hint="eastAsia" w:ascii="Times New Roman" w:hAnsi="Times New Roman" w:eastAsia="楷体_GB2312" w:cs="Times New Roman"/>
          <w:color w:val="000000"/>
          <w:sz w:val="24"/>
        </w:rPr>
        <w:t>红杏枝头春意闹</w:t>
      </w:r>
      <w:r>
        <w:rPr>
          <w:rFonts w:hint="eastAsia" w:hAnsi="宋体" w:cs="Times New Roman"/>
          <w:color w:val="000000"/>
          <w:sz w:val="24"/>
        </w:rPr>
        <w:t>”</w:t>
      </w:r>
      <w:r>
        <w:rPr>
          <w:rFonts w:hint="eastAsia" w:ascii="Times New Roman" w:hAnsi="Times New Roman" w:eastAsia="楷体_GB2312" w:cs="Times New Roman"/>
          <w:color w:val="000000"/>
          <w:sz w:val="24"/>
        </w:rPr>
        <w:t>，著一</w:t>
      </w:r>
      <w:r>
        <w:rPr>
          <w:rFonts w:hint="eastAsia" w:hAnsi="宋体" w:cs="Times New Roman"/>
          <w:color w:val="000000"/>
          <w:sz w:val="24"/>
        </w:rPr>
        <w:t>“</w:t>
      </w:r>
      <w:r>
        <w:rPr>
          <w:rFonts w:hint="eastAsia" w:ascii="Times New Roman" w:hAnsi="Times New Roman" w:eastAsia="楷体_GB2312" w:cs="Times New Roman"/>
          <w:color w:val="000000"/>
          <w:sz w:val="24"/>
        </w:rPr>
        <w:t>闹</w:t>
      </w:r>
      <w:r>
        <w:rPr>
          <w:rFonts w:hint="eastAsia" w:hAnsi="宋体" w:cs="Times New Roman"/>
          <w:color w:val="000000"/>
          <w:sz w:val="24"/>
        </w:rPr>
        <w:t>”</w:t>
      </w:r>
      <w:r>
        <w:rPr>
          <w:rFonts w:hint="eastAsia" w:ascii="Times New Roman" w:hAnsi="Times New Roman" w:eastAsia="楷体_GB2312" w:cs="Times New Roman"/>
          <w:color w:val="000000"/>
          <w:sz w:val="24"/>
        </w:rPr>
        <w:t>字，而境界全出。</w:t>
      </w:r>
      <w:r>
        <w:rPr>
          <w:rFonts w:hint="eastAsia" w:hAnsi="宋体" w:cs="Times New Roman"/>
          <w:color w:val="000000"/>
          <w:sz w:val="24"/>
        </w:rPr>
        <w:t>“</w:t>
      </w:r>
      <w:r>
        <w:rPr>
          <w:rFonts w:hint="eastAsia" w:ascii="Times New Roman" w:hAnsi="Times New Roman" w:eastAsia="楷体_GB2312" w:cs="Times New Roman"/>
          <w:color w:val="000000"/>
          <w:sz w:val="24"/>
        </w:rPr>
        <w:t>云破月来花弄影</w:t>
      </w:r>
      <w:r>
        <w:rPr>
          <w:rFonts w:hint="eastAsia" w:hAnsi="宋体" w:cs="Times New Roman"/>
          <w:color w:val="000000"/>
          <w:sz w:val="24"/>
        </w:rPr>
        <w:t>”</w:t>
      </w:r>
      <w:r>
        <w:rPr>
          <w:rFonts w:hint="eastAsia" w:ascii="Times New Roman" w:hAnsi="Times New Roman" w:eastAsia="楷体_GB2312" w:cs="Times New Roman"/>
          <w:color w:val="000000"/>
          <w:sz w:val="24"/>
        </w:rPr>
        <w:t>，著一</w:t>
      </w:r>
      <w:r>
        <w:rPr>
          <w:rFonts w:hint="eastAsia" w:hAnsi="宋体" w:cs="Times New Roman"/>
          <w:color w:val="000000"/>
          <w:sz w:val="24"/>
        </w:rPr>
        <w:t>“</w:t>
      </w:r>
      <w:r>
        <w:rPr>
          <w:rFonts w:hint="eastAsia" w:ascii="Times New Roman" w:hAnsi="Times New Roman" w:eastAsia="楷体_GB2312" w:cs="Times New Roman"/>
          <w:color w:val="000000"/>
          <w:sz w:val="24"/>
        </w:rPr>
        <w:t>弄</w:t>
      </w:r>
      <w:r>
        <w:rPr>
          <w:rFonts w:hint="eastAsia" w:hAnsi="宋体" w:cs="Times New Roman"/>
          <w:color w:val="000000"/>
          <w:sz w:val="24"/>
        </w:rPr>
        <w:t>”</w:t>
      </w:r>
      <w:r>
        <w:rPr>
          <w:rFonts w:hint="eastAsia" w:ascii="Times New Roman" w:hAnsi="Times New Roman" w:eastAsia="楷体_GB2312" w:cs="Times New Roman"/>
          <w:color w:val="000000"/>
          <w:sz w:val="24"/>
        </w:rPr>
        <w:t>字，而境界全出矣。不难看出，王国维所谓的</w:t>
      </w:r>
      <w:r>
        <w:rPr>
          <w:rFonts w:hint="eastAsia" w:hAnsi="宋体" w:cs="Times New Roman"/>
          <w:color w:val="000000"/>
          <w:sz w:val="24"/>
        </w:rPr>
        <w:t>“</w:t>
      </w:r>
      <w:r>
        <w:rPr>
          <w:rFonts w:hint="eastAsia" w:ascii="Times New Roman" w:hAnsi="Times New Roman" w:eastAsia="楷体_GB2312" w:cs="Times New Roman"/>
          <w:color w:val="000000"/>
          <w:sz w:val="24"/>
        </w:rPr>
        <w:t>真景物</w:t>
      </w:r>
      <w:r>
        <w:rPr>
          <w:rFonts w:hint="eastAsia" w:hAnsi="宋体" w:cs="Times New Roman"/>
          <w:color w:val="000000"/>
          <w:sz w:val="24"/>
        </w:rPr>
        <w:t>”</w:t>
      </w:r>
      <w:r>
        <w:rPr>
          <w:rFonts w:hint="eastAsia" w:ascii="Times New Roman" w:hAnsi="Times New Roman" w:eastAsia="楷体_GB2312" w:cs="Times New Roman"/>
          <w:color w:val="000000"/>
          <w:sz w:val="24"/>
        </w:rPr>
        <w:t>当是要求作者极具体物之工，将景物的神态活灵活现、豁人耳目地呈现出来。宋祁的一个</w:t>
      </w:r>
      <w:r>
        <w:rPr>
          <w:rFonts w:hint="eastAsia" w:hAnsi="宋体" w:cs="Times New Roman"/>
          <w:color w:val="000000"/>
          <w:sz w:val="24"/>
        </w:rPr>
        <w:t>“</w:t>
      </w:r>
      <w:r>
        <w:rPr>
          <w:rFonts w:hint="eastAsia" w:ascii="Times New Roman" w:hAnsi="Times New Roman" w:eastAsia="楷体_GB2312" w:cs="Times New Roman"/>
          <w:color w:val="000000"/>
          <w:sz w:val="24"/>
        </w:rPr>
        <w:t>闹</w:t>
      </w:r>
      <w:r>
        <w:rPr>
          <w:rFonts w:hint="eastAsia" w:hAnsi="宋体" w:cs="Times New Roman"/>
          <w:color w:val="000000"/>
          <w:sz w:val="24"/>
        </w:rPr>
        <w:t>”</w:t>
      </w:r>
      <w:r>
        <w:rPr>
          <w:rFonts w:hint="eastAsia" w:ascii="Times New Roman" w:hAnsi="Times New Roman" w:eastAsia="楷体_GB2312" w:cs="Times New Roman"/>
          <w:color w:val="000000"/>
          <w:sz w:val="24"/>
        </w:rPr>
        <w:t>字烘托出了枝头红杏的竞相开放，点染出无限春意；张先的一个</w:t>
      </w:r>
      <w:r>
        <w:rPr>
          <w:rFonts w:hint="eastAsia" w:hAnsi="宋体" w:cs="Times New Roman"/>
          <w:color w:val="000000"/>
          <w:sz w:val="24"/>
        </w:rPr>
        <w:t>“</w:t>
      </w:r>
      <w:r>
        <w:rPr>
          <w:rFonts w:hint="eastAsia" w:ascii="Times New Roman" w:hAnsi="Times New Roman" w:eastAsia="楷体_GB2312" w:cs="Times New Roman"/>
          <w:color w:val="000000"/>
          <w:sz w:val="24"/>
        </w:rPr>
        <w:t>弄</w:t>
      </w:r>
      <w:r>
        <w:rPr>
          <w:rFonts w:hint="eastAsia" w:hAnsi="宋体" w:cs="Times New Roman"/>
          <w:color w:val="000000"/>
          <w:sz w:val="24"/>
        </w:rPr>
        <w:t>”</w:t>
      </w:r>
      <w:r>
        <w:rPr>
          <w:rFonts w:hint="eastAsia" w:ascii="Times New Roman" w:hAnsi="Times New Roman" w:eastAsia="楷体_GB2312" w:cs="Times New Roman"/>
          <w:color w:val="000000"/>
          <w:sz w:val="24"/>
        </w:rPr>
        <w:t>字使得花的摇曳多姿尽在目前，并把月、花、影融为一体。这里，真景物有动有静，有听象有视象有触象，有色彩有光泽有阴影。</w:t>
      </w:r>
    </w:p>
    <w:p w14:paraId="0107E92E">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再看何谓</w:t>
      </w:r>
      <w:r>
        <w:rPr>
          <w:rFonts w:hint="eastAsia" w:hAnsi="宋体" w:cs="Times New Roman"/>
          <w:color w:val="000000"/>
          <w:sz w:val="24"/>
        </w:rPr>
        <w:t>“</w:t>
      </w:r>
      <w:r>
        <w:rPr>
          <w:rFonts w:hint="eastAsia" w:ascii="Times New Roman" w:hAnsi="Times New Roman" w:eastAsia="楷体_GB2312" w:cs="Times New Roman"/>
          <w:color w:val="000000"/>
          <w:sz w:val="24"/>
        </w:rPr>
        <w:t>真感情</w:t>
      </w:r>
      <w:r>
        <w:rPr>
          <w:rFonts w:hint="eastAsia" w:hAnsi="宋体" w:cs="Times New Roman"/>
          <w:color w:val="000000"/>
          <w:sz w:val="24"/>
        </w:rPr>
        <w:t>”</w:t>
      </w:r>
      <w:r>
        <w:rPr>
          <w:rFonts w:hint="eastAsia" w:ascii="Times New Roman" w:hAnsi="Times New Roman" w:eastAsia="楷体_GB2312" w:cs="Times New Roman"/>
          <w:color w:val="000000"/>
          <w:sz w:val="24"/>
        </w:rPr>
        <w:t>。作者总是在作品中关照世界，抒发感情，而王国维所谓的</w:t>
      </w:r>
      <w:r>
        <w:rPr>
          <w:rFonts w:hint="eastAsia" w:hAnsi="宋体" w:cs="Times New Roman"/>
          <w:color w:val="000000"/>
          <w:sz w:val="24"/>
        </w:rPr>
        <w:t>“</w:t>
      </w:r>
      <w:r>
        <w:rPr>
          <w:rFonts w:hint="eastAsia" w:ascii="Times New Roman" w:hAnsi="Times New Roman" w:eastAsia="楷体_GB2312" w:cs="Times New Roman"/>
          <w:color w:val="000000"/>
          <w:sz w:val="24"/>
        </w:rPr>
        <w:t>真感情</w:t>
      </w:r>
      <w:r>
        <w:rPr>
          <w:rFonts w:hint="eastAsia" w:hAnsi="宋体" w:cs="Times New Roman"/>
          <w:color w:val="000000"/>
          <w:sz w:val="24"/>
        </w:rPr>
        <w:t>”</w:t>
      </w:r>
      <w:r>
        <w:rPr>
          <w:rFonts w:hint="eastAsia" w:ascii="Times New Roman" w:hAnsi="Times New Roman" w:eastAsia="楷体_GB2312" w:cs="Times New Roman"/>
          <w:color w:val="000000"/>
          <w:sz w:val="24"/>
        </w:rPr>
        <w:t>当是要求作者在作品中灌注发自内心的对外界的真切生命感受，它是自然流露的，来不得任何虚伪矫饰。这种</w:t>
      </w:r>
      <w:r>
        <w:rPr>
          <w:rFonts w:hint="eastAsia" w:hAnsi="宋体" w:cs="Times New Roman"/>
          <w:color w:val="000000"/>
          <w:sz w:val="24"/>
        </w:rPr>
        <w:t>“</w:t>
      </w:r>
      <w:r>
        <w:rPr>
          <w:rFonts w:hint="eastAsia" w:ascii="Times New Roman" w:hAnsi="Times New Roman" w:eastAsia="楷体_GB2312" w:cs="Times New Roman"/>
          <w:color w:val="000000"/>
          <w:sz w:val="24"/>
        </w:rPr>
        <w:t>真感情</w:t>
      </w:r>
      <w:r>
        <w:rPr>
          <w:rFonts w:hint="eastAsia" w:hAnsi="宋体" w:cs="Times New Roman"/>
          <w:color w:val="000000"/>
          <w:sz w:val="24"/>
        </w:rPr>
        <w:t>”</w:t>
      </w:r>
      <w:r>
        <w:rPr>
          <w:rFonts w:hint="eastAsia" w:ascii="Times New Roman" w:hAnsi="Times New Roman" w:eastAsia="楷体_GB2312" w:cs="Times New Roman"/>
          <w:color w:val="000000"/>
          <w:sz w:val="24"/>
        </w:rPr>
        <w:t>不单是一己之身世悲喜，还是一种对人生在世具有领悟、洞见的深切之情。</w:t>
      </w:r>
    </w:p>
    <w:p w14:paraId="16D49EF4">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最后来看何谓</w:t>
      </w:r>
      <w:r>
        <w:rPr>
          <w:rFonts w:hint="eastAsia" w:hAnsi="宋体" w:cs="Times New Roman"/>
          <w:color w:val="000000"/>
          <w:sz w:val="24"/>
        </w:rPr>
        <w:t>“</w:t>
      </w:r>
      <w:r>
        <w:rPr>
          <w:rFonts w:hint="eastAsia" w:ascii="Times New Roman" w:hAnsi="Times New Roman" w:eastAsia="楷体_GB2312" w:cs="Times New Roman"/>
          <w:color w:val="000000"/>
          <w:sz w:val="24"/>
        </w:rPr>
        <w:t>真表达</w:t>
      </w:r>
      <w:r>
        <w:rPr>
          <w:rFonts w:hint="eastAsia" w:hAnsi="宋体" w:cs="Times New Roman"/>
          <w:color w:val="000000"/>
          <w:sz w:val="24"/>
        </w:rPr>
        <w:t>”</w:t>
      </w:r>
      <w:r>
        <w:rPr>
          <w:rFonts w:hint="eastAsia" w:ascii="Times New Roman" w:hAnsi="Times New Roman" w:eastAsia="楷体_GB2312" w:cs="Times New Roman"/>
          <w:color w:val="000000"/>
          <w:sz w:val="24"/>
        </w:rPr>
        <w:t>。王国维所谓的</w:t>
      </w:r>
      <w:r>
        <w:rPr>
          <w:rFonts w:hint="eastAsia" w:hAnsi="宋体" w:cs="Times New Roman"/>
          <w:color w:val="000000"/>
          <w:sz w:val="24"/>
        </w:rPr>
        <w:t>“</w:t>
      </w:r>
      <w:r>
        <w:rPr>
          <w:rFonts w:hint="eastAsia" w:ascii="Times New Roman" w:hAnsi="Times New Roman" w:eastAsia="楷体_GB2312" w:cs="Times New Roman"/>
          <w:color w:val="000000"/>
          <w:sz w:val="24"/>
        </w:rPr>
        <w:t>真表达</w:t>
      </w:r>
      <w:r>
        <w:rPr>
          <w:rFonts w:hint="eastAsia" w:hAnsi="宋体" w:cs="Times New Roman"/>
          <w:color w:val="000000"/>
          <w:sz w:val="24"/>
        </w:rPr>
        <w:t>”</w:t>
      </w:r>
      <w:r>
        <w:rPr>
          <w:rFonts w:hint="eastAsia" w:ascii="Times New Roman" w:hAnsi="Times New Roman" w:eastAsia="楷体_GB2312" w:cs="Times New Roman"/>
          <w:color w:val="000000"/>
          <w:sz w:val="24"/>
        </w:rPr>
        <w:t>是要求作者以贴近形象的语言来表现真情真景。代字与隔语会导致情景混沌，如雾里看花；美刺与隶事会游离情景，陷入理窟；粉饰与游词会导致浮夸，偏离真切。只有即景会心，借助自然明晰的语言与意象将此情此景、</w:t>
      </w:r>
      <w:r>
        <w:rPr>
          <w:rFonts w:hint="eastAsia" w:hAnsi="宋体" w:cs="Times New Roman"/>
          <w:color w:val="000000"/>
          <w:sz w:val="24"/>
        </w:rPr>
        <w:t>“</w:t>
      </w:r>
      <w:r>
        <w:rPr>
          <w:rFonts w:hint="eastAsia" w:ascii="Times New Roman" w:hAnsi="Times New Roman" w:eastAsia="楷体_GB2312" w:cs="Times New Roman"/>
          <w:color w:val="000000"/>
          <w:sz w:val="24"/>
        </w:rPr>
        <w:t>须臾之物</w:t>
      </w:r>
      <w:r>
        <w:rPr>
          <w:rFonts w:hint="eastAsia" w:hAnsi="宋体" w:cs="Times New Roman"/>
          <w:color w:val="000000"/>
          <w:sz w:val="24"/>
        </w:rPr>
        <w:t>”</w:t>
      </w:r>
      <w:r>
        <w:rPr>
          <w:rFonts w:hint="eastAsia" w:ascii="Times New Roman" w:hAnsi="Times New Roman" w:eastAsia="楷体_GB2312" w:cs="Times New Roman"/>
          <w:color w:val="000000"/>
          <w:sz w:val="24"/>
        </w:rPr>
        <w:t>如在眼前地写出来，才是</w:t>
      </w:r>
      <w:r>
        <w:rPr>
          <w:rFonts w:hint="eastAsia" w:hAnsi="宋体" w:cs="Times New Roman"/>
          <w:color w:val="000000"/>
          <w:sz w:val="24"/>
        </w:rPr>
        <w:t>“</w:t>
      </w:r>
      <w:r>
        <w:rPr>
          <w:rFonts w:hint="eastAsia" w:ascii="Times New Roman" w:hAnsi="Times New Roman" w:eastAsia="楷体_GB2312" w:cs="Times New Roman"/>
          <w:color w:val="000000"/>
          <w:sz w:val="24"/>
        </w:rPr>
        <w:t>真表达</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203ACA19">
      <w:pPr>
        <w:pStyle w:val="2"/>
        <w:tabs>
          <w:tab w:val="left" w:pos="4140"/>
        </w:tabs>
        <w:snapToGrid w:val="0"/>
        <w:spacing w:line="360" w:lineRule="auto"/>
        <w:ind w:firstLine="480" w:firstLineChars="200"/>
        <w:jc w:val="right"/>
        <w:rPr>
          <w:rFonts w:ascii="Times New Roman" w:hAnsi="Times New Roman" w:eastAsia="仿宋_GB2312" w:cs="Times New Roman"/>
          <w:color w:val="000000"/>
          <w:sz w:val="24"/>
        </w:rPr>
      </w:pP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摘编自余开亮《再论王国维</w:t>
      </w:r>
      <w:r>
        <w:rPr>
          <w:rFonts w:hint="eastAsia" w:hAnsi="宋体" w:cs="Times New Roman"/>
          <w:color w:val="000000"/>
          <w:sz w:val="24"/>
        </w:rPr>
        <w:t>“</w:t>
      </w:r>
      <w:r>
        <w:rPr>
          <w:rFonts w:hint="eastAsia" w:ascii="Times New Roman" w:hAnsi="Times New Roman" w:eastAsia="仿宋_GB2312" w:cs="Times New Roman"/>
          <w:color w:val="000000"/>
          <w:sz w:val="24"/>
        </w:rPr>
        <w:t>境界说</w:t>
      </w:r>
      <w:r>
        <w:rPr>
          <w:rFonts w:hint="eastAsia" w:hAnsi="宋体" w:cs="Times New Roman"/>
          <w:color w:val="000000"/>
          <w:sz w:val="24"/>
        </w:rPr>
        <w:t>”</w:t>
      </w:r>
    </w:p>
    <w:p w14:paraId="2572918D">
      <w:pPr>
        <w:pStyle w:val="2"/>
        <w:tabs>
          <w:tab w:val="left" w:pos="4140"/>
        </w:tabs>
        <w:snapToGrid w:val="0"/>
        <w:spacing w:line="360" w:lineRule="auto"/>
        <w:ind w:firstLine="480" w:firstLineChars="200"/>
        <w:jc w:val="right"/>
        <w:rPr>
          <w:rFonts w:ascii="Times New Roman" w:hAnsi="Times New Roman" w:cs="Times New Roman"/>
          <w:color w:val="000000"/>
          <w:sz w:val="24"/>
        </w:rPr>
      </w:pPr>
      <w:r>
        <w:rPr>
          <w:rFonts w:hint="eastAsia" w:ascii="Times New Roman" w:hAnsi="Times New Roman" w:eastAsia="仿宋_GB2312" w:cs="Times New Roman"/>
          <w:color w:val="000000"/>
          <w:sz w:val="24"/>
        </w:rPr>
        <w:t>及其与传统美学的关系》</w:t>
      </w:r>
      <w:r>
        <w:rPr>
          <w:rFonts w:ascii="Times New Roman" w:hAnsi="Times New Roman" w:eastAsia="仿宋_GB2312" w:cs="Times New Roman"/>
          <w:color w:val="000000"/>
          <w:sz w:val="24"/>
        </w:rPr>
        <w:t>)</w:t>
      </w:r>
    </w:p>
    <w:p w14:paraId="26022CF7">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5</w:t>
      </w:r>
      <w:r>
        <w:rPr>
          <w:rFonts w:hint="eastAsia" w:ascii="Times New Roman" w:hAnsi="Times New Roman" w:cs="Times New Roman"/>
          <w:color w:val="000000"/>
          <w:sz w:val="24"/>
        </w:rPr>
        <w:t>．下列对材料相关内容的理解和分析，不正确的一项是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3DC9C3F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．从西方美学的视角来看，</w:t>
      </w:r>
      <w:r>
        <w:rPr>
          <w:rFonts w:hint="eastAsia" w:hAnsi="宋体" w:cs="Times New Roman"/>
          <w:color w:val="000000"/>
          <w:sz w:val="24"/>
        </w:rPr>
        <w:t>“</w:t>
      </w:r>
      <w:r>
        <w:rPr>
          <w:rFonts w:hint="eastAsia" w:ascii="Times New Roman" w:hAnsi="Times New Roman" w:cs="Times New Roman"/>
          <w:color w:val="000000"/>
          <w:sz w:val="24"/>
        </w:rPr>
        <w:t>采菊东篱下，悠然见南山</w:t>
      </w:r>
      <w:r>
        <w:rPr>
          <w:rFonts w:hint="eastAsia" w:hAnsi="宋体" w:cs="Times New Roman"/>
          <w:color w:val="000000"/>
          <w:sz w:val="24"/>
        </w:rPr>
        <w:t>”</w:t>
      </w:r>
      <w:r>
        <w:rPr>
          <w:rFonts w:hint="eastAsia" w:ascii="Times New Roman" w:hAnsi="Times New Roman" w:cs="Times New Roman"/>
          <w:color w:val="000000"/>
          <w:sz w:val="24"/>
        </w:rPr>
        <w:t>呈现出</w:t>
      </w:r>
      <w:r>
        <w:rPr>
          <w:rFonts w:hint="eastAsia" w:hAnsi="宋体" w:cs="Times New Roman"/>
          <w:color w:val="000000"/>
          <w:sz w:val="24"/>
        </w:rPr>
        <w:t>“</w:t>
      </w:r>
      <w:r>
        <w:rPr>
          <w:rFonts w:hint="eastAsia" w:ascii="Times New Roman" w:hAnsi="Times New Roman" w:cs="Times New Roman"/>
          <w:color w:val="000000"/>
          <w:sz w:val="24"/>
        </w:rPr>
        <w:t>无我之境</w:t>
      </w:r>
      <w:r>
        <w:rPr>
          <w:rFonts w:hint="eastAsia" w:hAnsi="宋体" w:cs="Times New Roman"/>
          <w:color w:val="000000"/>
          <w:sz w:val="24"/>
        </w:rPr>
        <w:t>”</w:t>
      </w:r>
      <w:r>
        <w:rPr>
          <w:rFonts w:hint="eastAsia" w:ascii="Times New Roman" w:hAnsi="Times New Roman" w:cs="Times New Roman"/>
          <w:color w:val="000000"/>
          <w:sz w:val="24"/>
        </w:rPr>
        <w:t>，应深受康德美学思想的影响。</w:t>
      </w:r>
    </w:p>
    <w:p w14:paraId="74D43AC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有我之境</w:t>
      </w:r>
      <w:r>
        <w:rPr>
          <w:rFonts w:hint="eastAsia" w:hAnsi="宋体" w:cs="Times New Roman"/>
          <w:color w:val="000000"/>
          <w:sz w:val="24"/>
        </w:rPr>
        <w:t>”</w:t>
      </w:r>
      <w:r>
        <w:rPr>
          <w:rFonts w:hint="eastAsia" w:ascii="Times New Roman" w:hAnsi="Times New Roman" w:cs="Times New Roman"/>
          <w:color w:val="000000"/>
          <w:sz w:val="24"/>
        </w:rPr>
        <w:t>强调的是外物给</w:t>
      </w:r>
      <w:r>
        <w:rPr>
          <w:rFonts w:hint="eastAsia" w:hAnsi="宋体" w:cs="Times New Roman"/>
          <w:color w:val="000000"/>
          <w:sz w:val="24"/>
        </w:rPr>
        <w:t>“</w:t>
      </w:r>
      <w:r>
        <w:rPr>
          <w:rFonts w:hint="eastAsia" w:ascii="Times New Roman" w:hAnsi="Times New Roman" w:cs="Times New Roman"/>
          <w:color w:val="000000"/>
          <w:sz w:val="24"/>
        </w:rPr>
        <w:t>我</w:t>
      </w:r>
      <w:r>
        <w:rPr>
          <w:rFonts w:hint="eastAsia" w:hAnsi="宋体" w:cs="Times New Roman"/>
          <w:color w:val="000000"/>
          <w:sz w:val="24"/>
        </w:rPr>
        <w:t>”</w:t>
      </w:r>
      <w:r>
        <w:rPr>
          <w:rFonts w:hint="eastAsia" w:ascii="Times New Roman" w:hAnsi="Times New Roman" w:cs="Times New Roman"/>
          <w:color w:val="000000"/>
          <w:sz w:val="24"/>
        </w:rPr>
        <w:t>带来的生命体验，所观之物附着</w:t>
      </w:r>
      <w:r>
        <w:rPr>
          <w:rFonts w:hint="eastAsia" w:hAnsi="宋体" w:cs="Times New Roman"/>
          <w:color w:val="000000"/>
          <w:sz w:val="24"/>
        </w:rPr>
        <w:t>“</w:t>
      </w:r>
      <w:r>
        <w:rPr>
          <w:rFonts w:hint="eastAsia" w:ascii="Times New Roman" w:hAnsi="Times New Roman" w:cs="Times New Roman"/>
          <w:color w:val="000000"/>
          <w:sz w:val="24"/>
        </w:rPr>
        <w:t>我</w:t>
      </w:r>
      <w:r>
        <w:rPr>
          <w:rFonts w:hint="eastAsia" w:hAnsi="宋体" w:cs="Times New Roman"/>
          <w:color w:val="000000"/>
          <w:sz w:val="24"/>
        </w:rPr>
        <w:t>”</w:t>
      </w:r>
      <w:r>
        <w:rPr>
          <w:rFonts w:hint="eastAsia" w:ascii="Times New Roman" w:hAnsi="Times New Roman" w:cs="Times New Roman"/>
          <w:color w:val="000000"/>
          <w:sz w:val="24"/>
        </w:rPr>
        <w:t>的感情色彩，是</w:t>
      </w:r>
      <w:r>
        <w:rPr>
          <w:rFonts w:hint="eastAsia" w:hAnsi="宋体" w:cs="Times New Roman"/>
          <w:color w:val="000000"/>
          <w:sz w:val="24"/>
        </w:rPr>
        <w:t>“</w:t>
      </w:r>
      <w:r>
        <w:rPr>
          <w:rFonts w:hint="eastAsia" w:ascii="Times New Roman" w:hAnsi="Times New Roman" w:cs="Times New Roman"/>
          <w:color w:val="000000"/>
          <w:sz w:val="24"/>
        </w:rPr>
        <w:t>宏壮</w:t>
      </w:r>
      <w:r>
        <w:rPr>
          <w:rFonts w:hint="eastAsia" w:hAnsi="宋体" w:cs="Times New Roman"/>
          <w:color w:val="000000"/>
          <w:sz w:val="24"/>
        </w:rPr>
        <w:t>”</w:t>
      </w:r>
      <w:r>
        <w:rPr>
          <w:rFonts w:hint="eastAsia" w:ascii="Times New Roman" w:hAnsi="Times New Roman" w:cs="Times New Roman"/>
          <w:color w:val="000000"/>
          <w:sz w:val="24"/>
        </w:rPr>
        <w:t>的。</w:t>
      </w:r>
    </w:p>
    <w:p w14:paraId="71F13E5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．王国维所谓的</w:t>
      </w:r>
      <w:r>
        <w:rPr>
          <w:rFonts w:hint="eastAsia" w:hAnsi="宋体" w:cs="Times New Roman"/>
          <w:color w:val="000000"/>
          <w:sz w:val="24"/>
        </w:rPr>
        <w:t>“</w:t>
      </w:r>
      <w:r>
        <w:rPr>
          <w:rFonts w:hint="eastAsia" w:ascii="Times New Roman" w:hAnsi="Times New Roman" w:cs="Times New Roman"/>
          <w:color w:val="000000"/>
          <w:sz w:val="24"/>
        </w:rPr>
        <w:t>真感情</w:t>
      </w:r>
      <w:r>
        <w:rPr>
          <w:rFonts w:hint="eastAsia" w:hAnsi="宋体" w:cs="Times New Roman"/>
          <w:color w:val="000000"/>
          <w:sz w:val="24"/>
        </w:rPr>
        <w:t>”</w:t>
      </w:r>
      <w:r>
        <w:rPr>
          <w:rFonts w:hint="eastAsia" w:ascii="Times New Roman" w:hAnsi="Times New Roman" w:cs="Times New Roman"/>
          <w:color w:val="000000"/>
          <w:sz w:val="24"/>
        </w:rPr>
        <w:t>是作者在作品中自然流露出的喜怒哀乐，更是对人生在世的领悟与洞见。</w:t>
      </w:r>
    </w:p>
    <w:p w14:paraId="6EFBBF4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境界说</w:t>
      </w:r>
      <w:r>
        <w:rPr>
          <w:rFonts w:hint="eastAsia" w:hAnsi="宋体" w:cs="Times New Roman"/>
          <w:color w:val="000000"/>
          <w:sz w:val="24"/>
        </w:rPr>
        <w:t>”</w:t>
      </w:r>
      <w:r>
        <w:rPr>
          <w:rFonts w:hint="eastAsia" w:ascii="Times New Roman" w:hAnsi="Times New Roman" w:cs="Times New Roman"/>
          <w:color w:val="000000"/>
          <w:sz w:val="24"/>
        </w:rPr>
        <w:t>是《人间词话》的核心观点，具备</w:t>
      </w:r>
      <w:r>
        <w:rPr>
          <w:rFonts w:hint="eastAsia" w:hAnsi="宋体" w:cs="Times New Roman"/>
          <w:color w:val="000000"/>
          <w:sz w:val="24"/>
        </w:rPr>
        <w:t>“</w:t>
      </w:r>
      <w:r>
        <w:rPr>
          <w:rFonts w:hint="eastAsia" w:ascii="Times New Roman" w:hAnsi="Times New Roman" w:cs="Times New Roman"/>
          <w:color w:val="000000"/>
          <w:sz w:val="24"/>
        </w:rPr>
        <w:t>真景物</w:t>
      </w:r>
      <w:r>
        <w:rPr>
          <w:rFonts w:hint="eastAsia" w:hAnsi="宋体" w:cs="Times New Roman"/>
          <w:color w:val="000000"/>
          <w:sz w:val="24"/>
        </w:rPr>
        <w:t>”“</w:t>
      </w:r>
      <w:r>
        <w:rPr>
          <w:rFonts w:hint="eastAsia" w:ascii="Times New Roman" w:hAnsi="Times New Roman" w:cs="Times New Roman"/>
          <w:color w:val="000000"/>
          <w:sz w:val="24"/>
        </w:rPr>
        <w:t>真感情</w:t>
      </w:r>
      <w:r>
        <w:rPr>
          <w:rFonts w:hint="eastAsia" w:hAnsi="宋体" w:cs="Times New Roman"/>
          <w:color w:val="000000"/>
          <w:sz w:val="24"/>
        </w:rPr>
        <w:t>”“</w:t>
      </w:r>
      <w:r>
        <w:rPr>
          <w:rFonts w:hint="eastAsia" w:ascii="Times New Roman" w:hAnsi="Times New Roman" w:cs="Times New Roman"/>
          <w:color w:val="000000"/>
          <w:sz w:val="24"/>
        </w:rPr>
        <w:t>真表达</w:t>
      </w:r>
      <w:r>
        <w:rPr>
          <w:rFonts w:hint="eastAsia" w:hAnsi="宋体" w:cs="Times New Roman"/>
          <w:color w:val="000000"/>
          <w:sz w:val="24"/>
        </w:rPr>
        <w:t>”</w:t>
      </w:r>
      <w:r>
        <w:rPr>
          <w:rFonts w:hint="eastAsia" w:ascii="Times New Roman" w:hAnsi="Times New Roman" w:cs="Times New Roman"/>
          <w:color w:val="000000"/>
          <w:sz w:val="24"/>
        </w:rPr>
        <w:t>三个特点的境界是美的。</w:t>
      </w:r>
    </w:p>
    <w:p w14:paraId="42794A2C">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A</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hAnsi="宋体" w:cs="Times New Roman"/>
          <w:color w:val="000000"/>
          <w:sz w:val="24"/>
        </w:rPr>
        <w:t>“‘</w:t>
      </w:r>
      <w:r>
        <w:rPr>
          <w:rFonts w:hint="eastAsia" w:ascii="Times New Roman" w:hAnsi="Times New Roman" w:eastAsia="楷体_GB2312" w:cs="Times New Roman"/>
          <w:color w:val="000000"/>
          <w:sz w:val="24"/>
        </w:rPr>
        <w:t>采菊东篱下，悠然见南山</w:t>
      </w:r>
      <w:r>
        <w:rPr>
          <w:rFonts w:hint="eastAsia" w:hAnsi="宋体" w:cs="Times New Roman"/>
          <w:color w:val="000000"/>
          <w:sz w:val="24"/>
        </w:rPr>
        <w:t>’</w:t>
      </w:r>
      <w:r>
        <w:rPr>
          <w:rFonts w:hint="eastAsia" w:ascii="Times New Roman" w:hAnsi="Times New Roman" w:eastAsia="楷体_GB2312" w:cs="Times New Roman"/>
          <w:color w:val="000000"/>
          <w:sz w:val="24"/>
        </w:rPr>
        <w:t>呈现出</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，应深受康德美学思想的影响</w:t>
      </w:r>
      <w:r>
        <w:rPr>
          <w:rFonts w:hint="eastAsia" w:hAnsi="宋体" w:cs="Times New Roman"/>
          <w:color w:val="000000"/>
          <w:sz w:val="24"/>
        </w:rPr>
        <w:t>”</w:t>
      </w:r>
      <w:r>
        <w:rPr>
          <w:rFonts w:hint="eastAsia" w:ascii="Times New Roman" w:hAnsi="Times New Roman" w:eastAsia="楷体_GB2312" w:cs="Times New Roman"/>
          <w:color w:val="000000"/>
          <w:sz w:val="24"/>
        </w:rPr>
        <w:t>于文无据。</w:t>
      </w:r>
    </w:p>
    <w:p w14:paraId="66AAD54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6</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根据材料内容，下列说法不正确的一项是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26E8000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．王国维</w:t>
      </w:r>
      <w:r>
        <w:rPr>
          <w:rFonts w:hint="eastAsia" w:hAnsi="宋体" w:cs="Times New Roman"/>
          <w:color w:val="000000"/>
          <w:sz w:val="24"/>
        </w:rPr>
        <w:t>“</w:t>
      </w:r>
      <w:r>
        <w:rPr>
          <w:rFonts w:hint="eastAsia" w:ascii="Times New Roman" w:hAnsi="Times New Roman" w:cs="Times New Roman"/>
          <w:color w:val="000000"/>
          <w:sz w:val="24"/>
        </w:rPr>
        <w:t>境界说</w:t>
      </w:r>
      <w:r>
        <w:rPr>
          <w:rFonts w:hint="eastAsia" w:hAnsi="宋体" w:cs="Times New Roman"/>
          <w:color w:val="000000"/>
          <w:sz w:val="24"/>
        </w:rPr>
        <w:t>”</w:t>
      </w:r>
      <w:r>
        <w:rPr>
          <w:rFonts w:hint="eastAsia" w:ascii="Times New Roman" w:hAnsi="Times New Roman" w:cs="Times New Roman"/>
          <w:color w:val="000000"/>
          <w:sz w:val="24"/>
        </w:rPr>
        <w:t>根植于中华传统文化，又受到西方美学的影响，这一学说在当时具有开创意义。</w:t>
      </w:r>
    </w:p>
    <w:p w14:paraId="469C6FF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．区分</w:t>
      </w:r>
      <w:r>
        <w:rPr>
          <w:rFonts w:hint="eastAsia" w:hAnsi="宋体" w:cs="Times New Roman"/>
          <w:color w:val="000000"/>
          <w:sz w:val="24"/>
        </w:rPr>
        <w:t>“</w:t>
      </w:r>
      <w:r>
        <w:rPr>
          <w:rFonts w:hint="eastAsia" w:ascii="Times New Roman" w:hAnsi="Times New Roman" w:cs="Times New Roman"/>
          <w:color w:val="000000"/>
          <w:sz w:val="24"/>
        </w:rPr>
        <w:t>有我之境</w:t>
      </w:r>
      <w:r>
        <w:rPr>
          <w:rFonts w:hint="eastAsia" w:hAnsi="宋体" w:cs="Times New Roman"/>
          <w:color w:val="000000"/>
          <w:sz w:val="24"/>
        </w:rPr>
        <w:t>”</w:t>
      </w:r>
      <w:r>
        <w:rPr>
          <w:rFonts w:hint="eastAsia" w:ascii="Times New Roman" w:hAnsi="Times New Roman" w:cs="Times New Roman"/>
          <w:color w:val="000000"/>
          <w:sz w:val="24"/>
        </w:rPr>
        <w:t>与</w:t>
      </w:r>
      <w:r>
        <w:rPr>
          <w:rFonts w:hint="eastAsia" w:hAnsi="宋体" w:cs="Times New Roman"/>
          <w:color w:val="000000"/>
          <w:sz w:val="24"/>
        </w:rPr>
        <w:t>“</w:t>
      </w:r>
      <w:r>
        <w:rPr>
          <w:rFonts w:hint="eastAsia" w:ascii="Times New Roman" w:hAnsi="Times New Roman" w:cs="Times New Roman"/>
          <w:color w:val="000000"/>
          <w:sz w:val="24"/>
        </w:rPr>
        <w:t>无我之境</w:t>
      </w:r>
      <w:r>
        <w:rPr>
          <w:rFonts w:hint="eastAsia" w:hAnsi="宋体" w:cs="Times New Roman"/>
          <w:color w:val="000000"/>
          <w:sz w:val="24"/>
        </w:rPr>
        <w:t>”</w:t>
      </w:r>
      <w:r>
        <w:rPr>
          <w:rFonts w:hint="eastAsia" w:ascii="Times New Roman" w:hAnsi="Times New Roman" w:cs="Times New Roman"/>
          <w:color w:val="000000"/>
          <w:sz w:val="24"/>
        </w:rPr>
        <w:t>的前提条件，是分清审美主体的观物方式到底是</w:t>
      </w:r>
      <w:r>
        <w:rPr>
          <w:rFonts w:hint="eastAsia" w:hAnsi="宋体" w:cs="Times New Roman"/>
          <w:color w:val="000000"/>
          <w:sz w:val="24"/>
        </w:rPr>
        <w:t>“</w:t>
      </w:r>
      <w:r>
        <w:rPr>
          <w:rFonts w:hint="eastAsia" w:ascii="Times New Roman" w:hAnsi="Times New Roman" w:cs="Times New Roman"/>
          <w:color w:val="000000"/>
          <w:sz w:val="24"/>
        </w:rPr>
        <w:t>以我观物</w:t>
      </w:r>
      <w:r>
        <w:rPr>
          <w:rFonts w:hint="eastAsia" w:hAnsi="宋体" w:cs="Times New Roman"/>
          <w:color w:val="000000"/>
          <w:sz w:val="24"/>
        </w:rPr>
        <w:t>”</w:t>
      </w:r>
      <w:r>
        <w:rPr>
          <w:rFonts w:hint="eastAsia" w:ascii="Times New Roman" w:hAnsi="Times New Roman" w:cs="Times New Roman"/>
          <w:color w:val="000000"/>
          <w:sz w:val="24"/>
        </w:rPr>
        <w:t>还是</w:t>
      </w:r>
      <w:r>
        <w:rPr>
          <w:rFonts w:hint="eastAsia" w:hAnsi="宋体" w:cs="Times New Roman"/>
          <w:color w:val="000000"/>
          <w:sz w:val="24"/>
        </w:rPr>
        <w:t>“</w:t>
      </w:r>
      <w:r>
        <w:rPr>
          <w:rFonts w:hint="eastAsia" w:ascii="Times New Roman" w:hAnsi="Times New Roman" w:cs="Times New Roman"/>
          <w:color w:val="000000"/>
          <w:sz w:val="24"/>
        </w:rPr>
        <w:t>以物观物</w:t>
      </w:r>
      <w:r>
        <w:rPr>
          <w:rFonts w:hint="eastAsia" w:hAnsi="宋体" w:cs="Times New Roman"/>
          <w:color w:val="000000"/>
          <w:sz w:val="24"/>
        </w:rPr>
        <w:t>”</w:t>
      </w:r>
      <w:r>
        <w:rPr>
          <w:rFonts w:hint="eastAsia" w:ascii="Times New Roman" w:hAnsi="Times New Roman" w:cs="Times New Roman"/>
          <w:color w:val="000000"/>
          <w:sz w:val="24"/>
        </w:rPr>
        <w:t>。</w:t>
      </w:r>
    </w:p>
    <w:p w14:paraId="4FD2E8B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．若作者不能对</w:t>
      </w:r>
      <w:r>
        <w:rPr>
          <w:rFonts w:hint="eastAsia" w:hAnsi="宋体" w:cs="Times New Roman"/>
          <w:color w:val="000000"/>
          <w:sz w:val="24"/>
        </w:rPr>
        <w:t>“</w:t>
      </w:r>
      <w:r>
        <w:rPr>
          <w:rFonts w:hint="eastAsia" w:ascii="Times New Roman" w:hAnsi="Times New Roman" w:cs="Times New Roman"/>
          <w:color w:val="000000"/>
          <w:sz w:val="24"/>
        </w:rPr>
        <w:t>真感情</w:t>
      </w:r>
      <w:r>
        <w:rPr>
          <w:rFonts w:hint="eastAsia" w:hAnsi="宋体" w:cs="Times New Roman"/>
          <w:color w:val="000000"/>
          <w:sz w:val="24"/>
        </w:rPr>
        <w:t>”</w:t>
      </w:r>
      <w:r>
        <w:rPr>
          <w:rFonts w:hint="eastAsia" w:ascii="Times New Roman" w:hAnsi="Times New Roman" w:cs="Times New Roman"/>
          <w:color w:val="000000"/>
          <w:sz w:val="24"/>
        </w:rPr>
        <w:t>进行真切的传达，不能对</w:t>
      </w:r>
      <w:r>
        <w:rPr>
          <w:rFonts w:hint="eastAsia" w:hAnsi="宋体" w:cs="Times New Roman"/>
          <w:color w:val="000000"/>
          <w:sz w:val="24"/>
        </w:rPr>
        <w:t>“</w:t>
      </w:r>
      <w:r>
        <w:rPr>
          <w:rFonts w:hint="eastAsia" w:ascii="Times New Roman" w:hAnsi="Times New Roman" w:cs="Times New Roman"/>
          <w:color w:val="000000"/>
          <w:sz w:val="24"/>
        </w:rPr>
        <w:t>真景物</w:t>
      </w:r>
      <w:r>
        <w:rPr>
          <w:rFonts w:hint="eastAsia" w:hAnsi="宋体" w:cs="Times New Roman"/>
          <w:color w:val="000000"/>
          <w:sz w:val="24"/>
        </w:rPr>
        <w:t>”</w:t>
      </w:r>
      <w:r>
        <w:rPr>
          <w:rFonts w:hint="eastAsia" w:ascii="Times New Roman" w:hAnsi="Times New Roman" w:cs="Times New Roman"/>
          <w:color w:val="000000"/>
          <w:sz w:val="24"/>
        </w:rPr>
        <w:t>进行传神的描写，作品就不算有境界。</w:t>
      </w:r>
    </w:p>
    <w:p w14:paraId="4E42FD2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．综合两则材料可知，</w:t>
      </w:r>
      <w:r>
        <w:rPr>
          <w:rFonts w:hint="eastAsia" w:hAnsi="宋体" w:cs="Times New Roman"/>
          <w:color w:val="000000"/>
          <w:sz w:val="24"/>
        </w:rPr>
        <w:t>“</w:t>
      </w:r>
      <w:r>
        <w:rPr>
          <w:rFonts w:hint="eastAsia" w:ascii="Times New Roman" w:hAnsi="Times New Roman" w:cs="Times New Roman"/>
          <w:color w:val="000000"/>
          <w:sz w:val="24"/>
        </w:rPr>
        <w:t>有我之境</w:t>
      </w:r>
      <w:r>
        <w:rPr>
          <w:rFonts w:hint="eastAsia" w:hAnsi="宋体" w:cs="Times New Roman"/>
          <w:color w:val="000000"/>
          <w:sz w:val="24"/>
        </w:rPr>
        <w:t>”</w:t>
      </w:r>
      <w:r>
        <w:rPr>
          <w:rFonts w:hint="eastAsia" w:ascii="Times New Roman" w:hAnsi="Times New Roman" w:cs="Times New Roman"/>
          <w:color w:val="000000"/>
          <w:sz w:val="24"/>
        </w:rPr>
        <w:t>与</w:t>
      </w:r>
      <w:r>
        <w:rPr>
          <w:rFonts w:hint="eastAsia" w:hAnsi="宋体" w:cs="Times New Roman"/>
          <w:color w:val="000000"/>
          <w:sz w:val="24"/>
        </w:rPr>
        <w:t>“</w:t>
      </w:r>
      <w:r>
        <w:rPr>
          <w:rFonts w:hint="eastAsia" w:ascii="Times New Roman" w:hAnsi="Times New Roman" w:cs="Times New Roman"/>
          <w:color w:val="000000"/>
          <w:sz w:val="24"/>
        </w:rPr>
        <w:t>无我之境</w:t>
      </w:r>
      <w:r>
        <w:rPr>
          <w:rFonts w:hint="eastAsia" w:hAnsi="宋体" w:cs="Times New Roman"/>
          <w:color w:val="000000"/>
          <w:sz w:val="24"/>
        </w:rPr>
        <w:t>”</w:t>
      </w:r>
      <w:r>
        <w:rPr>
          <w:rFonts w:hint="eastAsia" w:ascii="Times New Roman" w:hAnsi="Times New Roman" w:cs="Times New Roman"/>
          <w:color w:val="000000"/>
          <w:sz w:val="24"/>
        </w:rPr>
        <w:t>对</w:t>
      </w:r>
      <w:r>
        <w:rPr>
          <w:rFonts w:hint="eastAsia" w:hAnsi="宋体" w:cs="Times New Roman"/>
          <w:color w:val="000000"/>
          <w:sz w:val="24"/>
        </w:rPr>
        <w:t>“</w:t>
      </w:r>
      <w:r>
        <w:rPr>
          <w:rFonts w:hint="eastAsia" w:ascii="Times New Roman" w:hAnsi="Times New Roman" w:cs="Times New Roman"/>
          <w:color w:val="000000"/>
          <w:sz w:val="24"/>
        </w:rPr>
        <w:t>真</w:t>
      </w:r>
      <w:r>
        <w:rPr>
          <w:rFonts w:hint="eastAsia" w:hAnsi="宋体" w:cs="Times New Roman"/>
          <w:color w:val="000000"/>
          <w:sz w:val="24"/>
        </w:rPr>
        <w:t>”</w:t>
      </w:r>
      <w:r>
        <w:rPr>
          <w:rFonts w:hint="eastAsia" w:ascii="Times New Roman" w:hAnsi="Times New Roman" w:cs="Times New Roman"/>
          <w:color w:val="000000"/>
          <w:sz w:val="24"/>
        </w:rPr>
        <w:t>的要求是一致的，对这两种审美境界可以有所偏重，但不能有所偏废。</w:t>
      </w:r>
    </w:p>
    <w:p w14:paraId="700C6820">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hAnsi="宋体" w:cs="Times New Roman"/>
          <w:color w:val="000000"/>
          <w:sz w:val="24"/>
        </w:rPr>
        <w:t>“</w:t>
      </w:r>
      <w:r>
        <w:rPr>
          <w:rFonts w:hint="eastAsia" w:ascii="Times New Roman" w:hAnsi="Times New Roman" w:eastAsia="楷体_GB2312" w:cs="Times New Roman"/>
          <w:color w:val="000000"/>
          <w:sz w:val="24"/>
        </w:rPr>
        <w:t>区分</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与</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的前提条件，是分清审美主体的观物方式到底是</w:t>
      </w:r>
      <w:r>
        <w:rPr>
          <w:rFonts w:hint="eastAsia" w:hAnsi="宋体" w:cs="Times New Roman"/>
          <w:color w:val="000000"/>
          <w:sz w:val="24"/>
        </w:rPr>
        <w:t>‘</w:t>
      </w:r>
      <w:r>
        <w:rPr>
          <w:rFonts w:hint="eastAsia" w:ascii="Times New Roman" w:hAnsi="Times New Roman" w:eastAsia="楷体_GB2312" w:cs="Times New Roman"/>
          <w:color w:val="000000"/>
          <w:sz w:val="24"/>
        </w:rPr>
        <w:t>以我观物</w:t>
      </w:r>
      <w:r>
        <w:rPr>
          <w:rFonts w:hint="eastAsia" w:hAnsi="宋体" w:cs="Times New Roman"/>
          <w:color w:val="000000"/>
          <w:sz w:val="24"/>
        </w:rPr>
        <w:t>’</w:t>
      </w:r>
      <w:r>
        <w:rPr>
          <w:rFonts w:hint="eastAsia" w:ascii="Times New Roman" w:hAnsi="Times New Roman" w:eastAsia="楷体_GB2312" w:cs="Times New Roman"/>
          <w:color w:val="000000"/>
          <w:sz w:val="24"/>
        </w:rPr>
        <w:t>还是</w:t>
      </w:r>
      <w:r>
        <w:rPr>
          <w:rFonts w:hint="eastAsia" w:hAnsi="宋体" w:cs="Times New Roman"/>
          <w:color w:val="000000"/>
          <w:sz w:val="24"/>
        </w:rPr>
        <w:t>‘</w:t>
      </w:r>
      <w:r>
        <w:rPr>
          <w:rFonts w:hint="eastAsia" w:ascii="Times New Roman" w:hAnsi="Times New Roman" w:eastAsia="楷体_GB2312" w:cs="Times New Roman"/>
          <w:color w:val="000000"/>
          <w:sz w:val="24"/>
        </w:rPr>
        <w:t>以物观物</w:t>
      </w:r>
      <w:r>
        <w:rPr>
          <w:rFonts w:hint="eastAsia" w:hAnsi="宋体" w:cs="Times New Roman"/>
          <w:color w:val="000000"/>
          <w:sz w:val="24"/>
        </w:rPr>
        <w:t>’”</w:t>
      </w:r>
      <w:r>
        <w:rPr>
          <w:rFonts w:hint="eastAsia" w:ascii="Times New Roman" w:hAnsi="Times New Roman" w:eastAsia="楷体_GB2312" w:cs="Times New Roman"/>
          <w:color w:val="000000"/>
          <w:sz w:val="24"/>
        </w:rPr>
        <w:t>错误。根据材料一第二段</w:t>
      </w:r>
      <w:r>
        <w:rPr>
          <w:rFonts w:hint="eastAsia" w:hAnsi="宋体" w:cs="Times New Roman"/>
          <w:color w:val="000000"/>
          <w:sz w:val="24"/>
        </w:rPr>
        <w:t>“</w:t>
      </w:r>
      <w:r>
        <w:rPr>
          <w:rFonts w:hint="eastAsia" w:ascii="Times New Roman" w:hAnsi="Times New Roman" w:eastAsia="楷体_GB2312" w:cs="Times New Roman"/>
          <w:color w:val="000000"/>
          <w:sz w:val="24"/>
        </w:rPr>
        <w:t>作为审美境界的不同层次，</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的区别也很明显，可以从三个维度来审视</w:t>
      </w:r>
      <w:r>
        <w:rPr>
          <w:rFonts w:hint="eastAsia" w:hAnsi="宋体" w:cs="Times New Roman"/>
          <w:color w:val="000000"/>
          <w:sz w:val="24"/>
        </w:rPr>
        <w:t>”</w:t>
      </w:r>
      <w:r>
        <w:rPr>
          <w:rFonts w:hint="eastAsia" w:ascii="Times New Roman" w:hAnsi="Times New Roman" w:eastAsia="楷体_GB2312" w:cs="Times New Roman"/>
          <w:color w:val="000000"/>
          <w:sz w:val="24"/>
        </w:rPr>
        <w:t>可知，</w:t>
      </w:r>
      <w:r>
        <w:rPr>
          <w:rFonts w:hint="eastAsia" w:hAnsi="宋体" w:cs="Times New Roman"/>
          <w:color w:val="000000"/>
          <w:sz w:val="24"/>
        </w:rPr>
        <w:t>“</w:t>
      </w:r>
      <w:r>
        <w:rPr>
          <w:rFonts w:hint="eastAsia" w:ascii="Times New Roman" w:hAnsi="Times New Roman" w:eastAsia="楷体_GB2312" w:cs="Times New Roman"/>
          <w:color w:val="000000"/>
          <w:sz w:val="24"/>
        </w:rPr>
        <w:t>分清审美主体的观物方式</w:t>
      </w:r>
      <w:r>
        <w:rPr>
          <w:rFonts w:hint="eastAsia" w:hAnsi="宋体" w:cs="Times New Roman"/>
          <w:color w:val="000000"/>
          <w:sz w:val="24"/>
        </w:rPr>
        <w:t>”</w:t>
      </w:r>
      <w:r>
        <w:rPr>
          <w:rFonts w:hint="eastAsia" w:ascii="Times New Roman" w:hAnsi="Times New Roman" w:eastAsia="楷体_GB2312" w:cs="Times New Roman"/>
          <w:color w:val="000000"/>
          <w:sz w:val="24"/>
        </w:rPr>
        <w:t>只是区分</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与</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的维度之一。</w:t>
      </w:r>
    </w:p>
    <w:p w14:paraId="249B089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7</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根据材料内容，下列选项中呈现出</w:t>
      </w:r>
      <w:r>
        <w:rPr>
          <w:rFonts w:hint="eastAsia" w:hAnsi="宋体" w:cs="Times New Roman"/>
          <w:color w:val="000000"/>
          <w:sz w:val="24"/>
        </w:rPr>
        <w:t>“</w:t>
      </w:r>
      <w:r>
        <w:rPr>
          <w:rFonts w:hint="eastAsia" w:ascii="Times New Roman" w:hAnsi="Times New Roman" w:cs="Times New Roman"/>
          <w:color w:val="000000"/>
          <w:sz w:val="24"/>
        </w:rPr>
        <w:t>无我之境</w:t>
      </w:r>
      <w:r>
        <w:rPr>
          <w:rFonts w:hint="eastAsia" w:hAnsi="宋体" w:cs="Times New Roman"/>
          <w:color w:val="000000"/>
          <w:sz w:val="24"/>
        </w:rPr>
        <w:t>”</w:t>
      </w:r>
      <w:r>
        <w:rPr>
          <w:rFonts w:hint="eastAsia" w:ascii="Times New Roman" w:hAnsi="Times New Roman" w:cs="Times New Roman"/>
          <w:color w:val="000000"/>
          <w:sz w:val="24"/>
        </w:rPr>
        <w:t>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2AA7571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．明月松间照，清泉石上流。</w:t>
      </w:r>
    </w:p>
    <w:p w14:paraId="562F1EE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．夕阳西下，断肠人在天涯。</w:t>
      </w:r>
    </w:p>
    <w:p w14:paraId="7A7B75C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．江山如画，一时多少豪杰。</w:t>
      </w:r>
    </w:p>
    <w:p w14:paraId="0D27288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．江晚正愁余，山深闻鹧鸪。</w:t>
      </w:r>
    </w:p>
    <w:p w14:paraId="47270DCC">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A</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项，景色中没有明显的主观情感，属于</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项，由</w:t>
      </w:r>
      <w:r>
        <w:rPr>
          <w:rFonts w:hint="eastAsia" w:hAnsi="宋体" w:cs="Times New Roman"/>
          <w:color w:val="000000"/>
          <w:sz w:val="24"/>
        </w:rPr>
        <w:t>“</w:t>
      </w:r>
      <w:r>
        <w:rPr>
          <w:rFonts w:hint="eastAsia" w:ascii="Times New Roman" w:hAnsi="Times New Roman" w:eastAsia="楷体_GB2312" w:cs="Times New Roman"/>
          <w:color w:val="000000"/>
          <w:sz w:val="24"/>
        </w:rPr>
        <w:t>断肠</w:t>
      </w:r>
      <w:r>
        <w:rPr>
          <w:rFonts w:hint="eastAsia" w:hAnsi="宋体" w:cs="Times New Roman"/>
          <w:color w:val="000000"/>
          <w:sz w:val="24"/>
        </w:rPr>
        <w:t>”</w:t>
      </w:r>
      <w:r>
        <w:rPr>
          <w:rFonts w:hint="eastAsia" w:ascii="Times New Roman" w:hAnsi="Times New Roman" w:eastAsia="楷体_GB2312" w:cs="Times New Roman"/>
          <w:color w:val="000000"/>
          <w:sz w:val="24"/>
        </w:rPr>
        <w:t>可以看出，作者带着强烈的主观感情色彩观照外物，属于</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项，作者由景色联想到</w:t>
      </w:r>
      <w:r>
        <w:rPr>
          <w:rFonts w:hint="eastAsia" w:hAnsi="宋体" w:cs="Times New Roman"/>
          <w:color w:val="000000"/>
          <w:sz w:val="24"/>
        </w:rPr>
        <w:t>“</w:t>
      </w:r>
      <w:r>
        <w:rPr>
          <w:rFonts w:hint="eastAsia" w:ascii="Times New Roman" w:hAnsi="Times New Roman" w:eastAsia="楷体_GB2312" w:cs="Times New Roman"/>
          <w:color w:val="000000"/>
          <w:sz w:val="24"/>
        </w:rPr>
        <w:t>豪杰</w:t>
      </w:r>
      <w:r>
        <w:rPr>
          <w:rFonts w:hint="eastAsia" w:hAnsi="宋体" w:cs="Times New Roman"/>
          <w:color w:val="000000"/>
          <w:sz w:val="24"/>
        </w:rPr>
        <w:t>”</w:t>
      </w:r>
      <w:r>
        <w:rPr>
          <w:rFonts w:hint="eastAsia" w:ascii="Times New Roman" w:hAnsi="Times New Roman" w:eastAsia="楷体_GB2312" w:cs="Times New Roman"/>
          <w:color w:val="000000"/>
          <w:sz w:val="24"/>
        </w:rPr>
        <w:t>，属于</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项，由</w:t>
      </w:r>
      <w:r>
        <w:rPr>
          <w:rFonts w:hint="eastAsia" w:hAnsi="宋体" w:cs="Times New Roman"/>
          <w:color w:val="000000"/>
          <w:sz w:val="24"/>
        </w:rPr>
        <w:t>“</w:t>
      </w:r>
      <w:r>
        <w:rPr>
          <w:rFonts w:hint="eastAsia" w:ascii="Times New Roman" w:hAnsi="Times New Roman" w:eastAsia="楷体_GB2312" w:cs="Times New Roman"/>
          <w:color w:val="000000"/>
          <w:sz w:val="24"/>
        </w:rPr>
        <w:t>愁</w:t>
      </w:r>
      <w:r>
        <w:rPr>
          <w:rFonts w:hint="eastAsia" w:hAnsi="宋体" w:cs="Times New Roman"/>
          <w:color w:val="000000"/>
          <w:sz w:val="24"/>
        </w:rPr>
        <w:t>”</w:t>
      </w:r>
      <w:r>
        <w:rPr>
          <w:rFonts w:hint="eastAsia" w:ascii="Times New Roman" w:hAnsi="Times New Roman" w:eastAsia="楷体_GB2312" w:cs="Times New Roman"/>
          <w:color w:val="000000"/>
          <w:sz w:val="24"/>
        </w:rPr>
        <w:t>字可以看出，所观之物附着上了作者浓重的感情色彩，属于</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7867CEA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8</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请简要分析材料二的论证结构。</w:t>
      </w:r>
    </w:p>
    <w:p w14:paraId="29DA6B06">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材料二第一段属于总写；第二、三、四段分别介绍了</w:t>
      </w:r>
      <w:r>
        <w:rPr>
          <w:rFonts w:hint="eastAsia" w:hAnsi="宋体" w:cs="Times New Roman"/>
          <w:color w:val="000000"/>
          <w:sz w:val="24"/>
        </w:rPr>
        <w:t>“</w:t>
      </w:r>
      <w:r>
        <w:rPr>
          <w:rFonts w:hint="eastAsia" w:ascii="Times New Roman" w:hAnsi="Times New Roman" w:eastAsia="楷体_GB2312" w:cs="Times New Roman"/>
          <w:color w:val="000000"/>
          <w:sz w:val="24"/>
        </w:rPr>
        <w:t>真景物</w:t>
      </w:r>
      <w:r>
        <w:rPr>
          <w:rFonts w:hint="eastAsia" w:hAnsi="宋体" w:cs="Times New Roman"/>
          <w:color w:val="000000"/>
          <w:sz w:val="24"/>
        </w:rPr>
        <w:t>”“</w:t>
      </w:r>
      <w:r>
        <w:rPr>
          <w:rFonts w:hint="eastAsia" w:ascii="Times New Roman" w:hAnsi="Times New Roman" w:eastAsia="楷体_GB2312" w:cs="Times New Roman"/>
          <w:color w:val="000000"/>
          <w:sz w:val="24"/>
        </w:rPr>
        <w:t>真感情</w:t>
      </w:r>
      <w:r>
        <w:rPr>
          <w:rFonts w:hint="eastAsia" w:hAnsi="宋体" w:cs="Times New Roman"/>
          <w:color w:val="000000"/>
          <w:sz w:val="24"/>
        </w:rPr>
        <w:t>”“</w:t>
      </w:r>
      <w:r>
        <w:rPr>
          <w:rFonts w:hint="eastAsia" w:ascii="Times New Roman" w:hAnsi="Times New Roman" w:eastAsia="楷体_GB2312" w:cs="Times New Roman"/>
          <w:color w:val="000000"/>
          <w:sz w:val="24"/>
        </w:rPr>
        <w:t>真表达</w:t>
      </w:r>
      <w:r>
        <w:rPr>
          <w:rFonts w:hint="eastAsia" w:hAnsi="宋体" w:cs="Times New Roman"/>
          <w:color w:val="000000"/>
          <w:sz w:val="24"/>
        </w:rPr>
        <w:t>”</w:t>
      </w:r>
      <w:r>
        <w:rPr>
          <w:rFonts w:hint="eastAsia" w:ascii="Times New Roman" w:hAnsi="Times New Roman" w:eastAsia="楷体_GB2312" w:cs="Times New Roman"/>
          <w:color w:val="000000"/>
          <w:sz w:val="24"/>
        </w:rPr>
        <w:t>，属于分写。所以材料二整体上采用了总分式结构，而分说部分采用了并列式结构。</w:t>
      </w:r>
    </w:p>
    <w:p w14:paraId="1BA1525F">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ascii="Times New Roman" w:hAnsi="Times New Roman" w:cs="Times New Roman"/>
          <w:color w:val="000000"/>
          <w:sz w:val="24"/>
        </w:rPr>
        <w:t>材料二整体采用了总分式结构：先总写《人间词话》对</w:t>
      </w:r>
      <w:r>
        <w:rPr>
          <w:rFonts w:hint="eastAsia" w:hAnsi="宋体" w:cs="Times New Roman"/>
          <w:color w:val="000000"/>
          <w:sz w:val="24"/>
        </w:rPr>
        <w:t>“</w:t>
      </w:r>
      <w:r>
        <w:rPr>
          <w:rFonts w:hint="eastAsia" w:ascii="Times New Roman" w:hAnsi="Times New Roman" w:cs="Times New Roman"/>
          <w:color w:val="000000"/>
          <w:sz w:val="24"/>
        </w:rPr>
        <w:t>境界</w:t>
      </w:r>
      <w:r>
        <w:rPr>
          <w:rFonts w:hint="eastAsia" w:hAnsi="宋体" w:cs="Times New Roman"/>
          <w:color w:val="000000"/>
          <w:sz w:val="24"/>
        </w:rPr>
        <w:t>”</w:t>
      </w:r>
      <w:r>
        <w:rPr>
          <w:rFonts w:hint="eastAsia" w:ascii="Times New Roman" w:hAnsi="Times New Roman" w:cs="Times New Roman"/>
          <w:color w:val="000000"/>
          <w:sz w:val="24"/>
        </w:rPr>
        <w:t>内涵界定的三重含义</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接下来</w:t>
      </w:r>
      <w:r>
        <w:rPr>
          <w:rFonts w:hint="eastAsia" w:ascii="Times New Roman" w:hAnsi="Times New Roman" w:cs="Times New Roman"/>
          <w:color w:val="000000"/>
          <w:sz w:val="24"/>
          <w:lang w:val="en-US" w:eastAsia="zh-CN"/>
        </w:rPr>
        <w:t>分说，</w:t>
      </w:r>
      <w:r>
        <w:rPr>
          <w:rFonts w:hint="eastAsia" w:ascii="Times New Roman" w:hAnsi="Times New Roman" w:cs="Times New Roman"/>
          <w:color w:val="000000"/>
          <w:sz w:val="24"/>
        </w:rPr>
        <w:t>分说部分采用并列式结构，分别对三重含义进行具体阐释。</w:t>
      </w:r>
    </w:p>
    <w:p w14:paraId="6BBE9E9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9</w:t>
      </w:r>
      <w:r>
        <w:rPr>
          <w:rFonts w:hint="eastAsia" w:ascii="Times New Roman" w:hAnsi="Times New Roman" w:cs="Times New Roman"/>
          <w:color w:val="000000"/>
          <w:sz w:val="24"/>
        </w:rPr>
        <w:t>．元好问诗有</w:t>
      </w:r>
      <w:r>
        <w:rPr>
          <w:rFonts w:hint="eastAsia" w:hAnsi="宋体" w:cs="Times New Roman"/>
          <w:color w:val="000000"/>
          <w:sz w:val="24"/>
        </w:rPr>
        <w:t>“</w:t>
      </w:r>
      <w:r>
        <w:rPr>
          <w:rFonts w:hint="eastAsia" w:ascii="Times New Roman" w:hAnsi="Times New Roman" w:cs="Times New Roman"/>
          <w:color w:val="000000"/>
          <w:sz w:val="24"/>
        </w:rPr>
        <w:t>寒波淡淡起，白鸟悠悠下</w:t>
      </w:r>
      <w:r>
        <w:rPr>
          <w:rFonts w:hint="eastAsia" w:hAnsi="宋体" w:cs="Times New Roman"/>
          <w:color w:val="000000"/>
          <w:sz w:val="24"/>
        </w:rPr>
        <w:t>”</w:t>
      </w:r>
      <w:r>
        <w:rPr>
          <w:rFonts w:hint="eastAsia" w:ascii="Times New Roman" w:hAnsi="Times New Roman" w:cs="Times New Roman"/>
          <w:color w:val="000000"/>
          <w:sz w:val="24"/>
        </w:rPr>
        <w:t>，欧阳修词有</w:t>
      </w:r>
      <w:r>
        <w:rPr>
          <w:rFonts w:hint="eastAsia" w:hAnsi="宋体" w:cs="Times New Roman"/>
          <w:color w:val="000000"/>
          <w:sz w:val="24"/>
        </w:rPr>
        <w:t>“</w:t>
      </w:r>
      <w:r>
        <w:rPr>
          <w:rFonts w:hint="eastAsia" w:ascii="Times New Roman" w:hAnsi="Times New Roman" w:cs="Times New Roman"/>
          <w:color w:val="000000"/>
          <w:sz w:val="24"/>
        </w:rPr>
        <w:t>泪眼问花花不语，乱红飞过秋千去</w:t>
      </w:r>
      <w:r>
        <w:rPr>
          <w:rFonts w:hint="eastAsia" w:hAnsi="宋体" w:cs="Times New Roman"/>
          <w:color w:val="000000"/>
          <w:sz w:val="24"/>
        </w:rPr>
        <w:t>”</w:t>
      </w:r>
      <w:r>
        <w:rPr>
          <w:rFonts w:hint="eastAsia" w:ascii="Times New Roman" w:hAnsi="Times New Roman" w:cs="Times New Roman"/>
          <w:color w:val="000000"/>
          <w:sz w:val="24"/>
        </w:rPr>
        <w:t>。请结合两则材料中关于</w:t>
      </w:r>
      <w:r>
        <w:rPr>
          <w:rFonts w:hint="eastAsia" w:hAnsi="宋体" w:cs="Times New Roman"/>
          <w:color w:val="000000"/>
          <w:sz w:val="24"/>
        </w:rPr>
        <w:t>“</w:t>
      </w:r>
      <w:r>
        <w:rPr>
          <w:rFonts w:hint="eastAsia" w:ascii="Times New Roman" w:hAnsi="Times New Roman" w:cs="Times New Roman"/>
          <w:color w:val="000000"/>
          <w:sz w:val="24"/>
        </w:rPr>
        <w:t>境界</w:t>
      </w:r>
      <w:r>
        <w:rPr>
          <w:rFonts w:hint="eastAsia" w:hAnsi="宋体" w:cs="Times New Roman"/>
          <w:color w:val="000000"/>
          <w:sz w:val="24"/>
        </w:rPr>
        <w:t>”</w:t>
      </w:r>
      <w:r>
        <w:rPr>
          <w:rFonts w:hint="eastAsia" w:ascii="Times New Roman" w:hAnsi="Times New Roman" w:cs="Times New Roman"/>
          <w:color w:val="000000"/>
          <w:sz w:val="24"/>
        </w:rPr>
        <w:t>的论述，对上述诗词名句进行分析。</w:t>
      </w:r>
    </w:p>
    <w:p w14:paraId="59211DE9">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FF"/>
          <w:sz w:val="24"/>
        </w:rPr>
        <w:t>解析：</w:t>
      </w:r>
      <w:r>
        <w:rPr>
          <w:rFonts w:hint="eastAsia" w:hAnsi="宋体" w:cs="Times New Roman"/>
          <w:color w:val="000000"/>
          <w:sz w:val="24"/>
        </w:rPr>
        <w:t>“</w:t>
      </w:r>
      <w:r>
        <w:rPr>
          <w:rFonts w:hint="eastAsia" w:ascii="Times New Roman" w:hAnsi="Times New Roman" w:eastAsia="楷体_GB2312" w:cs="Times New Roman"/>
          <w:color w:val="000000"/>
          <w:sz w:val="24"/>
        </w:rPr>
        <w:t>寒波淡淡起，白鸟悠悠下</w:t>
      </w:r>
      <w:r>
        <w:rPr>
          <w:rFonts w:hint="eastAsia" w:hAnsi="宋体" w:cs="Times New Roman"/>
          <w:color w:val="000000"/>
          <w:sz w:val="24"/>
        </w:rPr>
        <w:t>”</w:t>
      </w:r>
      <w:r>
        <w:rPr>
          <w:rFonts w:hint="eastAsia" w:ascii="Times New Roman" w:hAnsi="Times New Roman" w:eastAsia="楷体_GB2312" w:cs="Times New Roman"/>
          <w:color w:val="000000"/>
          <w:sz w:val="24"/>
        </w:rPr>
        <w:t>是客观描写景物，没有直接表达情感的词语，它采取的是</w:t>
      </w:r>
      <w:r>
        <w:rPr>
          <w:rFonts w:hint="eastAsia" w:hAnsi="宋体" w:cs="Times New Roman"/>
          <w:color w:val="000000"/>
          <w:sz w:val="24"/>
        </w:rPr>
        <w:t>“</w:t>
      </w:r>
      <w:r>
        <w:rPr>
          <w:rFonts w:hint="eastAsia" w:ascii="Times New Roman" w:hAnsi="Times New Roman" w:eastAsia="楷体_GB2312" w:cs="Times New Roman"/>
          <w:color w:val="000000"/>
          <w:sz w:val="24"/>
        </w:rPr>
        <w:t>以物观物</w:t>
      </w:r>
      <w:r>
        <w:rPr>
          <w:rFonts w:hint="eastAsia" w:hAnsi="宋体" w:cs="Times New Roman"/>
          <w:color w:val="000000"/>
          <w:sz w:val="24"/>
        </w:rPr>
        <w:t>”</w:t>
      </w:r>
      <w:r>
        <w:rPr>
          <w:rFonts w:hint="eastAsia" w:ascii="Times New Roman" w:hAnsi="Times New Roman" w:eastAsia="楷体_GB2312" w:cs="Times New Roman"/>
          <w:color w:val="000000"/>
          <w:sz w:val="24"/>
        </w:rPr>
        <w:t>的方式，描绘景色优美，属于</w:t>
      </w:r>
      <w:r>
        <w:rPr>
          <w:rFonts w:hint="eastAsia" w:hAnsi="宋体" w:cs="Times New Roman"/>
          <w:color w:val="000000"/>
          <w:sz w:val="24"/>
        </w:rPr>
        <w:t>“</w:t>
      </w:r>
      <w:r>
        <w:rPr>
          <w:rFonts w:hint="eastAsia" w:ascii="Times New Roman" w:hAnsi="Times New Roman" w:eastAsia="楷体_GB2312" w:cs="Times New Roman"/>
          <w:color w:val="000000"/>
          <w:sz w:val="24"/>
        </w:rPr>
        <w:t>无我之境</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hint="eastAsia" w:hAnsi="宋体" w:cs="Times New Roman"/>
          <w:color w:val="000000"/>
          <w:sz w:val="24"/>
        </w:rPr>
        <w:t>“</w:t>
      </w:r>
      <w:r>
        <w:rPr>
          <w:rFonts w:hint="eastAsia" w:ascii="Times New Roman" w:hAnsi="Times New Roman" w:eastAsia="楷体_GB2312" w:cs="Times New Roman"/>
          <w:color w:val="000000"/>
          <w:sz w:val="24"/>
        </w:rPr>
        <w:t>泪眼问花花不语，乱红飞过秋千去</w:t>
      </w:r>
      <w:r>
        <w:rPr>
          <w:rFonts w:hint="eastAsia" w:hAnsi="宋体" w:cs="Times New Roman"/>
          <w:color w:val="000000"/>
          <w:sz w:val="24"/>
        </w:rPr>
        <w:t>”</w:t>
      </w:r>
      <w:r>
        <w:rPr>
          <w:rFonts w:hint="eastAsia" w:ascii="Times New Roman" w:hAnsi="Times New Roman" w:eastAsia="楷体_GB2312" w:cs="Times New Roman"/>
          <w:color w:val="000000"/>
          <w:sz w:val="24"/>
        </w:rPr>
        <w:t>，以</w:t>
      </w:r>
      <w:r>
        <w:rPr>
          <w:rFonts w:hint="eastAsia" w:hAnsi="宋体" w:cs="Times New Roman"/>
          <w:color w:val="000000"/>
          <w:sz w:val="24"/>
        </w:rPr>
        <w:t>“</w:t>
      </w:r>
      <w:r>
        <w:rPr>
          <w:rFonts w:hint="eastAsia" w:ascii="Times New Roman" w:hAnsi="Times New Roman" w:eastAsia="楷体_GB2312" w:cs="Times New Roman"/>
          <w:color w:val="000000"/>
          <w:sz w:val="24"/>
        </w:rPr>
        <w:t>我</w:t>
      </w:r>
      <w:r>
        <w:rPr>
          <w:rFonts w:hint="eastAsia" w:hAnsi="宋体" w:cs="Times New Roman"/>
          <w:color w:val="000000"/>
          <w:sz w:val="24"/>
        </w:rPr>
        <w:t>”</w:t>
      </w:r>
      <w:r>
        <w:rPr>
          <w:rFonts w:hint="eastAsia" w:ascii="Times New Roman" w:hAnsi="Times New Roman" w:eastAsia="楷体_GB2312" w:cs="Times New Roman"/>
          <w:color w:val="000000"/>
          <w:sz w:val="24"/>
        </w:rPr>
        <w:t>之</w:t>
      </w:r>
      <w:r>
        <w:rPr>
          <w:rFonts w:hint="eastAsia" w:hAnsi="宋体" w:cs="Times New Roman"/>
          <w:color w:val="000000"/>
          <w:sz w:val="24"/>
        </w:rPr>
        <w:t>“</w:t>
      </w:r>
      <w:r>
        <w:rPr>
          <w:rFonts w:hint="eastAsia" w:ascii="Times New Roman" w:hAnsi="Times New Roman" w:eastAsia="楷体_GB2312" w:cs="Times New Roman"/>
          <w:color w:val="000000"/>
          <w:sz w:val="24"/>
        </w:rPr>
        <w:t>泪眼</w:t>
      </w:r>
      <w:r>
        <w:rPr>
          <w:rFonts w:hint="eastAsia" w:hAnsi="宋体" w:cs="Times New Roman"/>
          <w:color w:val="000000"/>
          <w:sz w:val="24"/>
        </w:rPr>
        <w:t>”</w:t>
      </w:r>
      <w:r>
        <w:rPr>
          <w:rFonts w:hint="eastAsia" w:ascii="Times New Roman" w:hAnsi="Times New Roman" w:eastAsia="楷体_GB2312" w:cs="Times New Roman"/>
          <w:color w:val="000000"/>
          <w:sz w:val="24"/>
        </w:rPr>
        <w:t>观察客观景物，带有强烈的主观感情色彩，属于</w:t>
      </w:r>
      <w:r>
        <w:rPr>
          <w:rFonts w:hint="eastAsia" w:hAnsi="宋体" w:cs="Times New Roman"/>
          <w:color w:val="000000"/>
          <w:sz w:val="24"/>
        </w:rPr>
        <w:t>“</w:t>
      </w:r>
      <w:r>
        <w:rPr>
          <w:rFonts w:hint="eastAsia" w:ascii="Times New Roman" w:hAnsi="Times New Roman" w:eastAsia="楷体_GB2312" w:cs="Times New Roman"/>
          <w:color w:val="000000"/>
          <w:sz w:val="24"/>
        </w:rPr>
        <w:t>有我之境</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hint="eastAsia" w:hAnsi="宋体" w:cs="Times New Roman"/>
          <w:color w:val="000000"/>
          <w:sz w:val="24"/>
        </w:rPr>
        <w:t>“</w:t>
      </w:r>
      <w:r>
        <w:rPr>
          <w:rFonts w:hint="eastAsia" w:ascii="Times New Roman" w:hAnsi="Times New Roman" w:eastAsia="楷体_GB2312" w:cs="Times New Roman"/>
          <w:color w:val="000000"/>
          <w:sz w:val="24"/>
        </w:rPr>
        <w:t>寒波淡淡起，白鸟悠悠下</w:t>
      </w:r>
      <w:r>
        <w:rPr>
          <w:rFonts w:hint="eastAsia" w:hAnsi="宋体" w:cs="Times New Roman"/>
          <w:color w:val="000000"/>
          <w:sz w:val="24"/>
        </w:rPr>
        <w:t>”“</w:t>
      </w:r>
      <w:r>
        <w:rPr>
          <w:rFonts w:hint="eastAsia" w:ascii="Times New Roman" w:hAnsi="Times New Roman" w:eastAsia="楷体_GB2312" w:cs="Times New Roman"/>
          <w:color w:val="000000"/>
          <w:sz w:val="24"/>
        </w:rPr>
        <w:t>泪眼问花花不语，乱红飞过秋千去</w:t>
      </w:r>
      <w:r>
        <w:rPr>
          <w:rFonts w:hint="eastAsia" w:hAnsi="宋体" w:cs="Times New Roman"/>
          <w:color w:val="000000"/>
          <w:sz w:val="24"/>
        </w:rPr>
        <w:t>”</w:t>
      </w:r>
      <w:r>
        <w:rPr>
          <w:rFonts w:hint="eastAsia" w:ascii="Times New Roman" w:hAnsi="Times New Roman" w:eastAsia="楷体_GB2312" w:cs="Times New Roman"/>
          <w:color w:val="000000"/>
          <w:sz w:val="24"/>
        </w:rPr>
        <w:t>中的</w:t>
      </w:r>
      <w:r>
        <w:rPr>
          <w:rFonts w:hint="eastAsia" w:hAnsi="宋体" w:cs="Times New Roman"/>
          <w:color w:val="000000"/>
          <w:sz w:val="24"/>
        </w:rPr>
        <w:t>“</w:t>
      </w:r>
      <w:r>
        <w:rPr>
          <w:rFonts w:hint="eastAsia" w:ascii="Times New Roman" w:hAnsi="Times New Roman" w:eastAsia="楷体_GB2312" w:cs="Times New Roman"/>
          <w:color w:val="000000"/>
          <w:sz w:val="24"/>
        </w:rPr>
        <w:t>淡淡</w:t>
      </w:r>
      <w:r>
        <w:rPr>
          <w:rFonts w:hint="eastAsia" w:hAnsi="宋体" w:cs="Times New Roman"/>
          <w:color w:val="000000"/>
          <w:sz w:val="24"/>
        </w:rPr>
        <w:t>”“</w:t>
      </w:r>
      <w:r>
        <w:rPr>
          <w:rFonts w:hint="eastAsia" w:ascii="Times New Roman" w:hAnsi="Times New Roman" w:eastAsia="楷体_GB2312" w:cs="Times New Roman"/>
          <w:color w:val="000000"/>
          <w:sz w:val="24"/>
        </w:rPr>
        <w:t>悠悠</w:t>
      </w:r>
      <w:r>
        <w:rPr>
          <w:rFonts w:hint="eastAsia" w:hAnsi="宋体" w:cs="Times New Roman"/>
          <w:color w:val="000000"/>
          <w:sz w:val="24"/>
        </w:rPr>
        <w:t>”“</w:t>
      </w:r>
      <w:r>
        <w:rPr>
          <w:rFonts w:hint="eastAsia" w:ascii="Times New Roman" w:hAnsi="Times New Roman" w:eastAsia="楷体_GB2312" w:cs="Times New Roman"/>
          <w:color w:val="000000"/>
          <w:sz w:val="24"/>
        </w:rPr>
        <w:t>不语</w:t>
      </w:r>
      <w:r>
        <w:rPr>
          <w:rFonts w:hint="eastAsia" w:hAnsi="宋体" w:cs="Times New Roman"/>
          <w:color w:val="000000"/>
          <w:sz w:val="24"/>
        </w:rPr>
        <w:t>”“</w:t>
      </w:r>
      <w:r>
        <w:rPr>
          <w:rFonts w:hint="eastAsia" w:ascii="Times New Roman" w:hAnsi="Times New Roman" w:eastAsia="楷体_GB2312" w:cs="Times New Roman"/>
          <w:color w:val="000000"/>
          <w:sz w:val="24"/>
        </w:rPr>
        <w:t>飞过</w:t>
      </w:r>
      <w:r>
        <w:rPr>
          <w:rFonts w:hint="eastAsia" w:hAnsi="宋体" w:cs="Times New Roman"/>
          <w:color w:val="000000"/>
          <w:sz w:val="24"/>
        </w:rPr>
        <w:t>”</w:t>
      </w:r>
      <w:r>
        <w:rPr>
          <w:rFonts w:hint="eastAsia" w:ascii="Times New Roman" w:hAnsi="Times New Roman" w:eastAsia="楷体_GB2312" w:cs="Times New Roman"/>
          <w:color w:val="000000"/>
          <w:sz w:val="24"/>
        </w:rPr>
        <w:t>将景物的神态活灵活现、豁人耳目地呈现出来，属于</w:t>
      </w:r>
      <w:r>
        <w:rPr>
          <w:rFonts w:hint="eastAsia" w:hAnsi="宋体" w:cs="Times New Roman"/>
          <w:color w:val="000000"/>
          <w:sz w:val="24"/>
        </w:rPr>
        <w:t>“</w:t>
      </w:r>
      <w:r>
        <w:rPr>
          <w:rFonts w:hint="eastAsia" w:ascii="Times New Roman" w:hAnsi="Times New Roman" w:eastAsia="楷体_GB2312" w:cs="Times New Roman"/>
          <w:color w:val="000000"/>
          <w:sz w:val="24"/>
        </w:rPr>
        <w:t>真景物</w:t>
      </w:r>
      <w:r>
        <w:rPr>
          <w:rFonts w:hint="eastAsia" w:hAnsi="宋体" w:cs="Times New Roman"/>
          <w:color w:val="000000"/>
          <w:sz w:val="24"/>
        </w:rPr>
        <w:t>”</w:t>
      </w:r>
      <w:r>
        <w:rPr>
          <w:rFonts w:hint="eastAsia" w:ascii="Times New Roman" w:hAnsi="Times New Roman" w:eastAsia="楷体_GB2312" w:cs="Times New Roman"/>
          <w:color w:val="000000"/>
          <w:sz w:val="24"/>
        </w:rPr>
        <w:t>；元好问诗和欧阳修词都表达了作者发自内心的对外界的真切生命感受，属于</w:t>
      </w:r>
      <w:r>
        <w:rPr>
          <w:rFonts w:hint="eastAsia" w:hAnsi="宋体" w:cs="Times New Roman"/>
          <w:color w:val="000000"/>
          <w:sz w:val="24"/>
        </w:rPr>
        <w:t>“</w:t>
      </w:r>
      <w:r>
        <w:rPr>
          <w:rFonts w:hint="eastAsia" w:ascii="Times New Roman" w:hAnsi="Times New Roman" w:eastAsia="楷体_GB2312" w:cs="Times New Roman"/>
          <w:color w:val="000000"/>
          <w:sz w:val="24"/>
        </w:rPr>
        <w:t>真感情</w:t>
      </w:r>
      <w:r>
        <w:rPr>
          <w:rFonts w:hint="eastAsia" w:hAnsi="宋体" w:cs="Times New Roman"/>
          <w:color w:val="000000"/>
          <w:sz w:val="24"/>
        </w:rPr>
        <w:t>”</w:t>
      </w:r>
      <w:r>
        <w:rPr>
          <w:rFonts w:hint="eastAsia" w:ascii="Times New Roman" w:hAnsi="Times New Roman" w:eastAsia="楷体_GB2312" w:cs="Times New Roman"/>
          <w:color w:val="000000"/>
          <w:sz w:val="24"/>
        </w:rPr>
        <w:t>；两者都以贴近形象的语言来表现真情真景，属于</w:t>
      </w:r>
      <w:r>
        <w:rPr>
          <w:rFonts w:hint="eastAsia" w:hAnsi="宋体" w:cs="Times New Roman"/>
          <w:color w:val="000000"/>
          <w:sz w:val="24"/>
        </w:rPr>
        <w:t>“</w:t>
      </w:r>
      <w:r>
        <w:rPr>
          <w:rFonts w:hint="eastAsia" w:ascii="Times New Roman" w:hAnsi="Times New Roman" w:eastAsia="楷体_GB2312" w:cs="Times New Roman"/>
          <w:color w:val="000000"/>
          <w:sz w:val="24"/>
        </w:rPr>
        <w:t>真表达</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5020A709">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hAnsi="宋体" w:cs="宋体"/>
          <w:color w:val="000000"/>
          <w:sz w:val="24"/>
        </w:rPr>
        <w:t>①</w:t>
      </w:r>
      <w:r>
        <w:rPr>
          <w:rFonts w:hint="eastAsia" w:ascii="Times New Roman" w:hAnsi="Times New Roman" w:cs="Times New Roman"/>
          <w:color w:val="000000"/>
          <w:sz w:val="24"/>
        </w:rPr>
        <w:t>元好问诗传达了作者淡远心境融于静穆景物之中的境界，是</w:t>
      </w:r>
      <w:r>
        <w:rPr>
          <w:rFonts w:hint="eastAsia" w:hAnsi="宋体" w:cs="Times New Roman"/>
          <w:color w:val="000000"/>
          <w:sz w:val="24"/>
        </w:rPr>
        <w:t>“</w:t>
      </w:r>
      <w:r>
        <w:rPr>
          <w:rFonts w:hint="eastAsia" w:ascii="Times New Roman" w:hAnsi="Times New Roman" w:cs="Times New Roman"/>
          <w:color w:val="000000"/>
          <w:sz w:val="24"/>
        </w:rPr>
        <w:t>无我之境</w:t>
      </w:r>
      <w:r>
        <w:rPr>
          <w:rFonts w:hint="eastAsia" w:hAnsi="宋体" w:cs="Times New Roman"/>
          <w:color w:val="000000"/>
          <w:sz w:val="24"/>
        </w:rPr>
        <w:t>”</w:t>
      </w:r>
      <w:r>
        <w:rPr>
          <w:rFonts w:hint="eastAsia" w:ascii="Times New Roman" w:hAnsi="Times New Roman" w:cs="Times New Roman"/>
          <w:color w:val="000000"/>
          <w:sz w:val="24"/>
        </w:rPr>
        <w:t>。</w:t>
      </w:r>
      <w:r>
        <w:rPr>
          <w:rFonts w:hint="eastAsia" w:hAnsi="宋体" w:cs="宋体"/>
          <w:color w:val="000000"/>
          <w:sz w:val="24"/>
        </w:rPr>
        <w:t>②</w:t>
      </w:r>
      <w:r>
        <w:rPr>
          <w:rFonts w:hint="eastAsia" w:ascii="Times New Roman" w:hAnsi="Times New Roman" w:cs="Times New Roman"/>
          <w:color w:val="000000"/>
          <w:sz w:val="24"/>
        </w:rPr>
        <w:t>欧阳修词中，</w:t>
      </w:r>
      <w:r>
        <w:rPr>
          <w:rFonts w:hint="eastAsia" w:hAnsi="宋体" w:cs="Times New Roman"/>
          <w:color w:val="000000"/>
          <w:sz w:val="24"/>
        </w:rPr>
        <w:t>“</w:t>
      </w:r>
      <w:r>
        <w:rPr>
          <w:rFonts w:hint="eastAsia" w:ascii="Times New Roman" w:hAnsi="Times New Roman" w:cs="Times New Roman"/>
          <w:color w:val="000000"/>
          <w:sz w:val="24"/>
        </w:rPr>
        <w:t>我</w:t>
      </w:r>
      <w:r>
        <w:rPr>
          <w:rFonts w:hint="eastAsia" w:hAnsi="宋体" w:cs="Times New Roman"/>
          <w:color w:val="000000"/>
          <w:sz w:val="24"/>
        </w:rPr>
        <w:t>”</w:t>
      </w:r>
      <w:r>
        <w:rPr>
          <w:rFonts w:hint="eastAsia" w:ascii="Times New Roman" w:hAnsi="Times New Roman" w:cs="Times New Roman"/>
          <w:color w:val="000000"/>
          <w:sz w:val="24"/>
        </w:rPr>
        <w:t>以</w:t>
      </w:r>
      <w:r>
        <w:rPr>
          <w:rFonts w:hint="eastAsia" w:hAnsi="宋体" w:cs="Times New Roman"/>
          <w:color w:val="000000"/>
          <w:sz w:val="24"/>
        </w:rPr>
        <w:t>“</w:t>
      </w:r>
      <w:r>
        <w:rPr>
          <w:rFonts w:hint="eastAsia" w:ascii="Times New Roman" w:hAnsi="Times New Roman" w:cs="Times New Roman"/>
          <w:color w:val="000000"/>
          <w:sz w:val="24"/>
        </w:rPr>
        <w:t>泪眼问花</w:t>
      </w:r>
      <w:r>
        <w:rPr>
          <w:rFonts w:hint="eastAsia" w:hAnsi="宋体" w:cs="Times New Roman"/>
          <w:color w:val="000000"/>
          <w:sz w:val="24"/>
        </w:rPr>
        <w:t>”</w:t>
      </w:r>
      <w:r>
        <w:rPr>
          <w:rFonts w:hint="eastAsia" w:ascii="Times New Roman" w:hAnsi="Times New Roman" w:cs="Times New Roman"/>
          <w:color w:val="000000"/>
          <w:sz w:val="24"/>
        </w:rPr>
        <w:t>，看雨横风狂中乱红飞落，</w:t>
      </w:r>
      <w:r>
        <w:rPr>
          <w:rFonts w:hint="eastAsia" w:hAnsi="宋体" w:cs="Times New Roman"/>
          <w:color w:val="000000"/>
          <w:sz w:val="24"/>
        </w:rPr>
        <w:t>“</w:t>
      </w:r>
      <w:r>
        <w:rPr>
          <w:rFonts w:hint="eastAsia" w:ascii="Times New Roman" w:hAnsi="Times New Roman" w:cs="Times New Roman"/>
          <w:color w:val="000000"/>
          <w:sz w:val="24"/>
        </w:rPr>
        <w:t>我</w:t>
      </w:r>
      <w:r>
        <w:rPr>
          <w:rFonts w:hint="eastAsia" w:hAnsi="宋体" w:cs="Times New Roman"/>
          <w:color w:val="000000"/>
          <w:sz w:val="24"/>
        </w:rPr>
        <w:t>”</w:t>
      </w:r>
      <w:r>
        <w:rPr>
          <w:rFonts w:hint="eastAsia" w:ascii="Times New Roman" w:hAnsi="Times New Roman" w:cs="Times New Roman"/>
          <w:color w:val="000000"/>
          <w:sz w:val="24"/>
        </w:rPr>
        <w:t>的伤春情感在</w:t>
      </w:r>
      <w:r>
        <w:rPr>
          <w:rFonts w:hint="eastAsia" w:hAnsi="宋体" w:cs="Times New Roman"/>
          <w:color w:val="000000"/>
          <w:sz w:val="24"/>
        </w:rPr>
        <w:t>“</w:t>
      </w:r>
      <w:r>
        <w:rPr>
          <w:rFonts w:hint="eastAsia" w:ascii="Times New Roman" w:hAnsi="Times New Roman" w:cs="Times New Roman"/>
          <w:color w:val="000000"/>
          <w:sz w:val="24"/>
        </w:rPr>
        <w:t>乱红</w:t>
      </w:r>
      <w:r>
        <w:rPr>
          <w:rFonts w:hint="eastAsia" w:hAnsi="宋体" w:cs="Times New Roman"/>
          <w:color w:val="000000"/>
          <w:sz w:val="24"/>
        </w:rPr>
        <w:t>”</w:t>
      </w:r>
      <w:r>
        <w:rPr>
          <w:rFonts w:hint="eastAsia" w:ascii="Times New Roman" w:hAnsi="Times New Roman" w:cs="Times New Roman"/>
          <w:color w:val="000000"/>
          <w:sz w:val="24"/>
        </w:rPr>
        <w:t>飞舞中得到渲染和增强，是</w:t>
      </w:r>
      <w:r>
        <w:rPr>
          <w:rFonts w:hint="eastAsia" w:hAnsi="宋体" w:cs="Times New Roman"/>
          <w:color w:val="000000"/>
          <w:sz w:val="24"/>
        </w:rPr>
        <w:t>“</w:t>
      </w:r>
      <w:r>
        <w:rPr>
          <w:rFonts w:hint="eastAsia" w:ascii="Times New Roman" w:hAnsi="Times New Roman" w:cs="Times New Roman"/>
          <w:color w:val="000000"/>
          <w:sz w:val="24"/>
        </w:rPr>
        <w:t>有我之境</w:t>
      </w:r>
      <w:r>
        <w:rPr>
          <w:rFonts w:hint="eastAsia" w:hAnsi="宋体" w:cs="Times New Roman"/>
          <w:color w:val="000000"/>
          <w:sz w:val="24"/>
        </w:rPr>
        <w:t>”</w:t>
      </w:r>
      <w:r>
        <w:rPr>
          <w:rFonts w:hint="eastAsia" w:ascii="Times New Roman" w:hAnsi="Times New Roman" w:cs="Times New Roman"/>
          <w:color w:val="000000"/>
          <w:sz w:val="24"/>
        </w:rPr>
        <w:t>。</w:t>
      </w:r>
      <w:r>
        <w:rPr>
          <w:rFonts w:hint="eastAsia" w:hAnsi="宋体" w:cs="宋体"/>
          <w:color w:val="000000"/>
          <w:sz w:val="24"/>
        </w:rPr>
        <w:t>③</w:t>
      </w:r>
      <w:r>
        <w:rPr>
          <w:rFonts w:hint="eastAsia" w:ascii="Times New Roman" w:hAnsi="Times New Roman" w:cs="Times New Roman"/>
          <w:color w:val="000000"/>
          <w:sz w:val="24"/>
        </w:rPr>
        <w:t>元好问诗和欧阳修词，都是具有</w:t>
      </w:r>
      <w:r>
        <w:rPr>
          <w:rFonts w:hint="eastAsia" w:hAnsi="宋体" w:cs="Times New Roman"/>
          <w:color w:val="000000"/>
          <w:sz w:val="24"/>
        </w:rPr>
        <w:t>“</w:t>
      </w:r>
      <w:r>
        <w:rPr>
          <w:rFonts w:hint="eastAsia" w:ascii="Times New Roman" w:hAnsi="Times New Roman" w:cs="Times New Roman"/>
          <w:color w:val="000000"/>
          <w:sz w:val="24"/>
        </w:rPr>
        <w:t>真景物</w:t>
      </w:r>
      <w:r>
        <w:rPr>
          <w:rFonts w:hint="eastAsia" w:hAnsi="宋体" w:cs="Times New Roman"/>
          <w:color w:val="000000"/>
          <w:sz w:val="24"/>
        </w:rPr>
        <w:t>”“</w:t>
      </w:r>
      <w:r>
        <w:rPr>
          <w:rFonts w:hint="eastAsia" w:ascii="Times New Roman" w:hAnsi="Times New Roman" w:cs="Times New Roman"/>
          <w:color w:val="000000"/>
          <w:sz w:val="24"/>
        </w:rPr>
        <w:t>真感情</w:t>
      </w:r>
      <w:r>
        <w:rPr>
          <w:rFonts w:hint="eastAsia" w:hAnsi="宋体" w:cs="Times New Roman"/>
          <w:color w:val="000000"/>
          <w:sz w:val="24"/>
        </w:rPr>
        <w:t>”“</w:t>
      </w:r>
      <w:r>
        <w:rPr>
          <w:rFonts w:hint="eastAsia" w:ascii="Times New Roman" w:hAnsi="Times New Roman" w:cs="Times New Roman"/>
          <w:color w:val="000000"/>
          <w:sz w:val="24"/>
        </w:rPr>
        <w:t>真表达</w:t>
      </w:r>
      <w:r>
        <w:rPr>
          <w:rFonts w:hint="eastAsia" w:hAnsi="宋体" w:cs="Times New Roman"/>
          <w:color w:val="000000"/>
          <w:sz w:val="24"/>
        </w:rPr>
        <w:t>”</w:t>
      </w:r>
      <w:r>
        <w:rPr>
          <w:rFonts w:hint="eastAsia" w:ascii="Times New Roman" w:hAnsi="Times New Roman" w:cs="Times New Roman"/>
          <w:color w:val="000000"/>
          <w:sz w:val="24"/>
        </w:rPr>
        <w:t>的作品。</w:t>
      </w:r>
    </w:p>
    <w:p w14:paraId="225158D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1E154">
    <w:pPr>
      <w:pStyle w:val="3"/>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125270"/>
    <w:rsid w:val="00242A82"/>
    <w:rsid w:val="00371B32"/>
    <w:rsid w:val="005E0C58"/>
    <w:rsid w:val="006679F3"/>
    <w:rsid w:val="006F22C3"/>
    <w:rsid w:val="00850AFC"/>
    <w:rsid w:val="00881ACD"/>
    <w:rsid w:val="008A7DC3"/>
    <w:rsid w:val="00A352BF"/>
    <w:rsid w:val="00A914FB"/>
    <w:rsid w:val="00B6364F"/>
    <w:rsid w:val="00B66E6B"/>
    <w:rsid w:val="00C10E5F"/>
    <w:rsid w:val="00C8702E"/>
    <w:rsid w:val="00D85921"/>
    <w:rsid w:val="00E57DF5"/>
    <w:rsid w:val="00E9217D"/>
    <w:rsid w:val="00E966D8"/>
    <w:rsid w:val="303C61EB"/>
    <w:rsid w:val="77462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7"/>
    <w:uiPriority w:val="0"/>
    <w:rPr>
      <w:rFonts w:hAnsi="Courier New" w:cs="Courier New" w:asciiTheme="minorEastAsia" w:eastAsiaTheme="minorEastAsia"/>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uiPriority w:val="0"/>
    <w:rPr>
      <w:rFonts w:hAnsi="Courier New" w:cs="Courier New" w:asciiTheme="minorEastAsia" w:eastAsiaTheme="minorEastAsia"/>
      <w:kern w:val="2"/>
      <w:sz w:val="21"/>
      <w:szCs w:val="24"/>
    </w:rPr>
  </w:style>
  <w:style w:type="character" w:customStyle="1" w:styleId="8">
    <w:name w:val="页眉 Char"/>
    <w:basedOn w:val="6"/>
    <w:link w:val="4"/>
    <w:uiPriority w:val="0"/>
    <w:rPr>
      <w:kern w:val="2"/>
      <w:sz w:val="18"/>
      <w:szCs w:val="18"/>
    </w:rPr>
  </w:style>
  <w:style w:type="character" w:customStyle="1" w:styleId="9">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4572</Words>
  <Characters>4626</Characters>
  <Lines>34</Lines>
  <Paragraphs>9</Paragraphs>
  <TotalTime>0</TotalTime>
  <ScaleCrop>false</ScaleCrop>
  <LinksUpToDate>false</LinksUpToDate>
  <CharactersWithSpaces>4705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芹泥</cp:lastModifiedBy>
  <dcterms:modified xsi:type="dcterms:W3CDTF">2026-03-02T07:55:48Z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6D0D44DF132347C987DFFD8868CBC9CC</vt:lpwstr>
  </property>
  <property fmtid="{D5CDD505-2E9C-101B-9397-08002B2CF9AE}" pid="4" name="KSOTemplateDocerSaveRecord">
    <vt:lpwstr>eyJoZGlkIjoiNzE1ZWE1MWM2YzJjN2QzZmZjOGI1Zjc0ZThmOWNiMGYiLCJ1c2VySWQiOiIyNTk3OTIwNDAifQ==</vt:lpwstr>
  </property>
</Properties>
</file>